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17781F" w14:textId="77777777" w:rsidR="00AC2F2A" w:rsidRPr="003C2D2F" w:rsidRDefault="00AC2F2A" w:rsidP="00AC2F2A">
      <w:pPr>
        <w:autoSpaceDE w:val="0"/>
        <w:autoSpaceDN w:val="0"/>
        <w:adjustRightInd w:val="0"/>
        <w:spacing w:after="0" w:line="240" w:lineRule="auto"/>
        <w:rPr>
          <w:rFonts w:cstheme="minorHAnsi"/>
          <w:b/>
          <w:bCs/>
          <w:color w:val="000000"/>
        </w:rPr>
      </w:pPr>
      <w:r w:rsidRPr="003C2D2F">
        <w:rPr>
          <w:rFonts w:cstheme="minorHAnsi"/>
          <w:b/>
          <w:bCs/>
          <w:color w:val="000000"/>
        </w:rPr>
        <w:t>Dear reviewer</w:t>
      </w:r>
    </w:p>
    <w:p w14:paraId="6B680890" w14:textId="77777777" w:rsidR="00AC2F2A" w:rsidRPr="003C2D2F" w:rsidRDefault="00AC2F2A" w:rsidP="00AC2F2A">
      <w:pPr>
        <w:autoSpaceDE w:val="0"/>
        <w:autoSpaceDN w:val="0"/>
        <w:adjustRightInd w:val="0"/>
        <w:spacing w:after="0" w:line="240" w:lineRule="auto"/>
        <w:rPr>
          <w:rFonts w:cstheme="minorHAnsi"/>
          <w:b/>
          <w:bCs/>
          <w:color w:val="000000"/>
        </w:rPr>
      </w:pPr>
    </w:p>
    <w:p w14:paraId="111D6B36" w14:textId="77777777" w:rsidR="00AC2F2A" w:rsidRPr="003C2D2F" w:rsidRDefault="00AC2F2A" w:rsidP="00AC2F2A">
      <w:pPr>
        <w:autoSpaceDE w:val="0"/>
        <w:autoSpaceDN w:val="0"/>
        <w:adjustRightInd w:val="0"/>
        <w:spacing w:after="0" w:line="240" w:lineRule="auto"/>
        <w:rPr>
          <w:rFonts w:cstheme="minorHAnsi"/>
          <w:b/>
          <w:bCs/>
          <w:color w:val="000000"/>
        </w:rPr>
      </w:pPr>
      <w:r w:rsidRPr="003C2D2F">
        <w:rPr>
          <w:rFonts w:cstheme="minorHAnsi"/>
          <w:b/>
          <w:bCs/>
          <w:color w:val="000000"/>
        </w:rPr>
        <w:t>Thank you for your feedback which we have considered at length.  We hope the adjustments we have made to the manuscript will provide reviewer confidence that the manuscript is suitable for further review and publication.</w:t>
      </w:r>
    </w:p>
    <w:p w14:paraId="30A6A380" w14:textId="77777777" w:rsidR="00AC2F2A" w:rsidRPr="003C2D2F" w:rsidRDefault="00AC2F2A" w:rsidP="00AC2F2A">
      <w:pPr>
        <w:autoSpaceDE w:val="0"/>
        <w:autoSpaceDN w:val="0"/>
        <w:adjustRightInd w:val="0"/>
        <w:spacing w:after="0" w:line="240" w:lineRule="auto"/>
        <w:rPr>
          <w:rFonts w:cstheme="minorHAnsi"/>
          <w:b/>
          <w:bCs/>
          <w:color w:val="000000"/>
        </w:rPr>
      </w:pPr>
    </w:p>
    <w:p w14:paraId="03DB37C6" w14:textId="77777777" w:rsidR="00AC2F2A" w:rsidRPr="003C2D2F" w:rsidRDefault="00AC2F2A" w:rsidP="00AC2F2A">
      <w:pPr>
        <w:autoSpaceDE w:val="0"/>
        <w:autoSpaceDN w:val="0"/>
        <w:adjustRightInd w:val="0"/>
        <w:spacing w:after="0" w:line="240" w:lineRule="auto"/>
        <w:rPr>
          <w:rFonts w:cstheme="minorHAnsi"/>
          <w:b/>
          <w:bCs/>
          <w:color w:val="000000"/>
        </w:rPr>
      </w:pPr>
    </w:p>
    <w:tbl>
      <w:tblPr>
        <w:tblStyle w:val="TableGrid"/>
        <w:tblW w:w="0" w:type="auto"/>
        <w:tblLook w:val="04A0" w:firstRow="1" w:lastRow="0" w:firstColumn="1" w:lastColumn="0" w:noHBand="0" w:noVBand="1"/>
      </w:tblPr>
      <w:tblGrid>
        <w:gridCol w:w="4508"/>
        <w:gridCol w:w="4508"/>
      </w:tblGrid>
      <w:tr w:rsidR="00AC2F2A" w:rsidRPr="003C2D2F" w14:paraId="2E8ACBD2" w14:textId="77777777" w:rsidTr="00AC2F2A">
        <w:tc>
          <w:tcPr>
            <w:tcW w:w="4508" w:type="dxa"/>
          </w:tcPr>
          <w:p w14:paraId="0BF76B58" w14:textId="77777777" w:rsidR="00AC2F2A" w:rsidRPr="003C2D2F" w:rsidRDefault="00AC2F2A" w:rsidP="00AC2F2A">
            <w:pPr>
              <w:autoSpaceDE w:val="0"/>
              <w:autoSpaceDN w:val="0"/>
              <w:adjustRightInd w:val="0"/>
              <w:spacing w:after="0" w:line="240" w:lineRule="auto"/>
              <w:rPr>
                <w:rFonts w:cstheme="minorHAnsi"/>
                <w:b/>
                <w:bCs/>
                <w:color w:val="000000"/>
              </w:rPr>
            </w:pPr>
            <w:r w:rsidRPr="003C2D2F">
              <w:rPr>
                <w:rFonts w:cstheme="minorHAnsi"/>
                <w:b/>
                <w:bCs/>
                <w:color w:val="000000"/>
              </w:rPr>
              <w:t>REVIEWER COMMENT</w:t>
            </w:r>
          </w:p>
        </w:tc>
        <w:tc>
          <w:tcPr>
            <w:tcW w:w="4508" w:type="dxa"/>
          </w:tcPr>
          <w:p w14:paraId="2DDDBC3A" w14:textId="77777777" w:rsidR="00AC2F2A" w:rsidRPr="003C2D2F" w:rsidRDefault="00AC2F2A" w:rsidP="00AC2F2A">
            <w:pPr>
              <w:autoSpaceDE w:val="0"/>
              <w:autoSpaceDN w:val="0"/>
              <w:adjustRightInd w:val="0"/>
              <w:spacing w:after="0" w:line="240" w:lineRule="auto"/>
              <w:rPr>
                <w:rFonts w:cstheme="minorHAnsi"/>
                <w:b/>
                <w:bCs/>
                <w:color w:val="000000"/>
              </w:rPr>
            </w:pPr>
            <w:r w:rsidRPr="003C2D2F">
              <w:rPr>
                <w:rFonts w:cstheme="minorHAnsi"/>
                <w:b/>
                <w:bCs/>
                <w:color w:val="000000"/>
              </w:rPr>
              <w:t>RESEARCHERS RESPONSE</w:t>
            </w:r>
          </w:p>
        </w:tc>
      </w:tr>
      <w:tr w:rsidR="00AC2F2A" w:rsidRPr="003C2D2F" w14:paraId="6415BCE6" w14:textId="77777777" w:rsidTr="00AC2F2A">
        <w:tc>
          <w:tcPr>
            <w:tcW w:w="4508" w:type="dxa"/>
          </w:tcPr>
          <w:p w14:paraId="1DBA0D76" w14:textId="6B2D8B5F"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Overall, this manuscript presents an intriguing evaluation of a promising technique to improve patient compliance with </w:t>
            </w:r>
            <w:r w:rsidR="00FB5491" w:rsidRPr="003C2D2F">
              <w:rPr>
                <w:rFonts w:cstheme="minorHAnsi"/>
                <w:color w:val="000000"/>
              </w:rPr>
              <w:t>home-based</w:t>
            </w:r>
            <w:r w:rsidRPr="003C2D2F">
              <w:rPr>
                <w:rFonts w:cstheme="minorHAnsi"/>
                <w:color w:val="000000"/>
              </w:rPr>
              <w:t xml:space="preserve"> rehabilitation exercises, namely the use of a tablet device to record the patient performing the exercises. There has not been very much research in this </w:t>
            </w:r>
            <w:r w:rsidR="00FB5491" w:rsidRPr="003C2D2F">
              <w:rPr>
                <w:rFonts w:cstheme="minorHAnsi"/>
                <w:color w:val="000000"/>
              </w:rPr>
              <w:t>field,</w:t>
            </w:r>
            <w:r w:rsidRPr="003C2D2F">
              <w:rPr>
                <w:rFonts w:cstheme="minorHAnsi"/>
                <w:color w:val="000000"/>
              </w:rPr>
              <w:t xml:space="preserve"> and this present an interesting pilot study in the area.</w:t>
            </w:r>
          </w:p>
          <w:p w14:paraId="05A31700" w14:textId="77777777" w:rsidR="00AC2F2A" w:rsidRPr="003C2D2F" w:rsidRDefault="00AC2F2A" w:rsidP="00AC2F2A">
            <w:pPr>
              <w:autoSpaceDE w:val="0"/>
              <w:autoSpaceDN w:val="0"/>
              <w:adjustRightInd w:val="0"/>
              <w:spacing w:after="0" w:line="240" w:lineRule="auto"/>
              <w:rPr>
                <w:rFonts w:cstheme="minorHAnsi"/>
                <w:color w:val="000000"/>
              </w:rPr>
            </w:pPr>
          </w:p>
          <w:p w14:paraId="5CB61824" w14:textId="76AD1762"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However, it is </w:t>
            </w:r>
            <w:r w:rsidR="00FB5491" w:rsidRPr="003C2D2F">
              <w:rPr>
                <w:rFonts w:cstheme="minorHAnsi"/>
                <w:color w:val="000000"/>
              </w:rPr>
              <w:t>unclear</w:t>
            </w:r>
            <w:r w:rsidRPr="003C2D2F">
              <w:rPr>
                <w:rFonts w:cstheme="minorHAnsi"/>
                <w:color w:val="000000"/>
              </w:rPr>
              <w:t xml:space="preserve"> what the investigators were using as indicators of effectiveness. </w:t>
            </w:r>
          </w:p>
          <w:p w14:paraId="50C8FF4F" w14:textId="322D25F7"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In essence, the participants were given and iPad and told to record themselves doing their </w:t>
            </w:r>
            <w:r w:rsidR="00FB5491" w:rsidRPr="003C2D2F">
              <w:rPr>
                <w:rFonts w:cstheme="minorHAnsi"/>
                <w:color w:val="000000"/>
              </w:rPr>
              <w:t>home-based</w:t>
            </w:r>
            <w:r w:rsidRPr="003C2D2F">
              <w:rPr>
                <w:rFonts w:cstheme="minorHAnsi"/>
                <w:color w:val="000000"/>
              </w:rPr>
              <w:t xml:space="preserve"> rehabilitation exercise. From that, the authors have discerned compliance or non-compliance. </w:t>
            </w:r>
          </w:p>
          <w:p w14:paraId="49F7588F" w14:textId="77777777" w:rsidR="00AC2F2A" w:rsidRPr="003C2D2F" w:rsidRDefault="00AC2F2A" w:rsidP="00AC2F2A">
            <w:pPr>
              <w:autoSpaceDE w:val="0"/>
              <w:autoSpaceDN w:val="0"/>
              <w:adjustRightInd w:val="0"/>
              <w:spacing w:after="0" w:line="240" w:lineRule="auto"/>
              <w:rPr>
                <w:rFonts w:cstheme="minorHAnsi"/>
                <w:b/>
                <w:bCs/>
                <w:color w:val="000000"/>
              </w:rPr>
            </w:pPr>
          </w:p>
        </w:tc>
        <w:tc>
          <w:tcPr>
            <w:tcW w:w="4508" w:type="dxa"/>
          </w:tcPr>
          <w:p w14:paraId="55BEB93B" w14:textId="77777777" w:rsidR="002B6BAB" w:rsidRDefault="002B6BAB" w:rsidP="00AC2F2A">
            <w:pPr>
              <w:autoSpaceDE w:val="0"/>
              <w:autoSpaceDN w:val="0"/>
              <w:adjustRightInd w:val="0"/>
              <w:spacing w:after="0" w:line="240" w:lineRule="auto"/>
              <w:rPr>
                <w:rFonts w:cstheme="minorHAnsi"/>
                <w:color w:val="000000"/>
              </w:rPr>
            </w:pPr>
          </w:p>
          <w:p w14:paraId="53285660" w14:textId="77777777" w:rsidR="002B6BAB" w:rsidRDefault="002B6BAB" w:rsidP="00AC2F2A">
            <w:pPr>
              <w:autoSpaceDE w:val="0"/>
              <w:autoSpaceDN w:val="0"/>
              <w:adjustRightInd w:val="0"/>
              <w:spacing w:after="0" w:line="240" w:lineRule="auto"/>
              <w:rPr>
                <w:rFonts w:cstheme="minorHAnsi"/>
                <w:color w:val="000000"/>
              </w:rPr>
            </w:pPr>
          </w:p>
          <w:p w14:paraId="3D6EB583" w14:textId="77777777" w:rsidR="002B6BAB" w:rsidRDefault="002B6BAB" w:rsidP="00AC2F2A">
            <w:pPr>
              <w:autoSpaceDE w:val="0"/>
              <w:autoSpaceDN w:val="0"/>
              <w:adjustRightInd w:val="0"/>
              <w:spacing w:after="0" w:line="240" w:lineRule="auto"/>
              <w:rPr>
                <w:rFonts w:cstheme="minorHAnsi"/>
                <w:color w:val="000000"/>
              </w:rPr>
            </w:pPr>
          </w:p>
          <w:p w14:paraId="49EA22F2" w14:textId="77777777" w:rsidR="002B6BAB" w:rsidRDefault="002B6BAB" w:rsidP="00AC2F2A">
            <w:pPr>
              <w:autoSpaceDE w:val="0"/>
              <w:autoSpaceDN w:val="0"/>
              <w:adjustRightInd w:val="0"/>
              <w:spacing w:after="0" w:line="240" w:lineRule="auto"/>
              <w:rPr>
                <w:rFonts w:cstheme="minorHAnsi"/>
                <w:color w:val="000000"/>
              </w:rPr>
            </w:pPr>
          </w:p>
          <w:p w14:paraId="06A5CB27" w14:textId="77777777" w:rsidR="002B6BAB" w:rsidRDefault="002B6BAB" w:rsidP="00AC2F2A">
            <w:pPr>
              <w:autoSpaceDE w:val="0"/>
              <w:autoSpaceDN w:val="0"/>
              <w:adjustRightInd w:val="0"/>
              <w:spacing w:after="0" w:line="240" w:lineRule="auto"/>
              <w:rPr>
                <w:rFonts w:cstheme="minorHAnsi"/>
                <w:color w:val="000000"/>
              </w:rPr>
            </w:pPr>
          </w:p>
          <w:p w14:paraId="46F3DD94" w14:textId="77777777" w:rsidR="002B6BAB" w:rsidRDefault="002B6BAB" w:rsidP="00AC2F2A">
            <w:pPr>
              <w:autoSpaceDE w:val="0"/>
              <w:autoSpaceDN w:val="0"/>
              <w:adjustRightInd w:val="0"/>
              <w:spacing w:after="0" w:line="240" w:lineRule="auto"/>
              <w:rPr>
                <w:rFonts w:cstheme="minorHAnsi"/>
                <w:color w:val="000000"/>
              </w:rPr>
            </w:pPr>
          </w:p>
          <w:p w14:paraId="4AA071F7" w14:textId="77777777" w:rsidR="002B6BAB" w:rsidRDefault="002B6BAB" w:rsidP="00AC2F2A">
            <w:pPr>
              <w:autoSpaceDE w:val="0"/>
              <w:autoSpaceDN w:val="0"/>
              <w:adjustRightInd w:val="0"/>
              <w:spacing w:after="0" w:line="240" w:lineRule="auto"/>
              <w:rPr>
                <w:rFonts w:cstheme="minorHAnsi"/>
                <w:color w:val="000000"/>
              </w:rPr>
            </w:pPr>
          </w:p>
          <w:p w14:paraId="3EE3A428" w14:textId="77777777" w:rsidR="002B6BAB" w:rsidRDefault="002B6BAB" w:rsidP="00AC2F2A">
            <w:pPr>
              <w:autoSpaceDE w:val="0"/>
              <w:autoSpaceDN w:val="0"/>
              <w:adjustRightInd w:val="0"/>
              <w:spacing w:after="0" w:line="240" w:lineRule="auto"/>
              <w:rPr>
                <w:rFonts w:cstheme="minorHAnsi"/>
                <w:color w:val="000000"/>
              </w:rPr>
            </w:pPr>
          </w:p>
          <w:p w14:paraId="0B31FA69" w14:textId="77777777" w:rsidR="002B6BAB" w:rsidRDefault="002B6BAB" w:rsidP="00AC2F2A">
            <w:pPr>
              <w:autoSpaceDE w:val="0"/>
              <w:autoSpaceDN w:val="0"/>
              <w:adjustRightInd w:val="0"/>
              <w:spacing w:after="0" w:line="240" w:lineRule="auto"/>
              <w:rPr>
                <w:rFonts w:cstheme="minorHAnsi"/>
                <w:color w:val="000000"/>
              </w:rPr>
            </w:pPr>
          </w:p>
          <w:p w14:paraId="310D3E24" w14:textId="3E1D7583" w:rsidR="00AC2F2A" w:rsidRPr="003C2D2F" w:rsidRDefault="00FB5491" w:rsidP="00AC2F2A">
            <w:pPr>
              <w:autoSpaceDE w:val="0"/>
              <w:autoSpaceDN w:val="0"/>
              <w:adjustRightInd w:val="0"/>
              <w:spacing w:after="0" w:line="240" w:lineRule="auto"/>
              <w:rPr>
                <w:rFonts w:cstheme="minorHAnsi"/>
                <w:color w:val="000000"/>
              </w:rPr>
            </w:pPr>
            <w:r w:rsidRPr="003C2D2F">
              <w:rPr>
                <w:rFonts w:cstheme="minorHAnsi"/>
                <w:color w:val="000000"/>
              </w:rPr>
              <w:t>We trust we have now explained this more clearly in the responses that follow and, in the changes made to the manuscript.</w:t>
            </w:r>
          </w:p>
        </w:tc>
      </w:tr>
      <w:tr w:rsidR="00AC2F2A" w:rsidRPr="003C2D2F" w14:paraId="6DFA9B11" w14:textId="77777777" w:rsidTr="00AC2F2A">
        <w:tc>
          <w:tcPr>
            <w:tcW w:w="4508" w:type="dxa"/>
          </w:tcPr>
          <w:p w14:paraId="30FCAAE2" w14:textId="77777777" w:rsidR="00AC2F2A" w:rsidRPr="003C2D2F" w:rsidRDefault="00AC2F2A" w:rsidP="00AC2F2A">
            <w:pPr>
              <w:autoSpaceDE w:val="0"/>
              <w:autoSpaceDN w:val="0"/>
              <w:adjustRightInd w:val="0"/>
              <w:spacing w:after="0" w:line="240" w:lineRule="auto"/>
              <w:rPr>
                <w:rFonts w:cstheme="minorHAnsi"/>
                <w:i/>
                <w:color w:val="000000"/>
              </w:rPr>
            </w:pPr>
            <w:r w:rsidRPr="003C2D2F">
              <w:rPr>
                <w:rFonts w:cstheme="minorHAnsi"/>
                <w:color w:val="000000"/>
              </w:rPr>
              <w:t>There was also a secondary objective of using wrist worn accelerometers that was never well developed in the introduction or presented in the abstract.</w:t>
            </w:r>
          </w:p>
          <w:p w14:paraId="68346615" w14:textId="77777777" w:rsidR="00AC2F2A" w:rsidRPr="003C2D2F" w:rsidRDefault="00AC2F2A" w:rsidP="00AC2F2A">
            <w:pPr>
              <w:autoSpaceDE w:val="0"/>
              <w:autoSpaceDN w:val="0"/>
              <w:adjustRightInd w:val="0"/>
              <w:spacing w:after="0" w:line="240" w:lineRule="auto"/>
              <w:rPr>
                <w:rFonts w:cstheme="minorHAnsi"/>
                <w:b/>
                <w:bCs/>
                <w:color w:val="000000"/>
              </w:rPr>
            </w:pPr>
          </w:p>
        </w:tc>
        <w:tc>
          <w:tcPr>
            <w:tcW w:w="4508" w:type="dxa"/>
          </w:tcPr>
          <w:p w14:paraId="78EB657E" w14:textId="76DD7A60" w:rsidR="003C2D2F" w:rsidRPr="003C2D2F" w:rsidRDefault="003C2D2F" w:rsidP="003C2D2F">
            <w:pPr>
              <w:autoSpaceDE w:val="0"/>
              <w:autoSpaceDN w:val="0"/>
              <w:adjustRightInd w:val="0"/>
              <w:spacing w:after="0" w:line="240" w:lineRule="auto"/>
              <w:rPr>
                <w:rFonts w:cstheme="minorHAnsi"/>
                <w:b/>
                <w:bCs/>
                <w:color w:val="000000"/>
              </w:rPr>
            </w:pPr>
            <w:r w:rsidRPr="003C2D2F">
              <w:rPr>
                <w:rFonts w:cstheme="minorHAnsi"/>
                <w:iCs/>
                <w:color w:val="000000"/>
                <w:sz w:val="24"/>
                <w:szCs w:val="24"/>
              </w:rPr>
              <w:t>A systematic review published by the current authors</w:t>
            </w:r>
            <w:r w:rsidR="00FB5491" w:rsidRPr="003C2D2F">
              <w:rPr>
                <w:rFonts w:cstheme="minorHAnsi"/>
                <w:iCs/>
                <w:color w:val="000000"/>
                <w:sz w:val="24"/>
                <w:szCs w:val="24"/>
              </w:rPr>
              <w:t xml:space="preserve"> determined that there are currently no consistent measures of adherence currently </w:t>
            </w:r>
            <w:r w:rsidRPr="003C2D2F">
              <w:rPr>
                <w:rFonts w:cstheme="minorHAnsi"/>
                <w:iCs/>
                <w:color w:val="000000"/>
                <w:sz w:val="24"/>
                <w:szCs w:val="24"/>
              </w:rPr>
              <w:t>utilised, with</w:t>
            </w:r>
            <w:r w:rsidR="00FB5491" w:rsidRPr="003C2D2F">
              <w:rPr>
                <w:rFonts w:cstheme="minorHAnsi"/>
                <w:iCs/>
                <w:color w:val="000000"/>
                <w:sz w:val="24"/>
                <w:szCs w:val="24"/>
              </w:rPr>
              <w:t xml:space="preserve"> diaries and logbooks the most commonly used </w:t>
            </w:r>
            <w:r w:rsidR="001800BF">
              <w:rPr>
                <w:rFonts w:cstheme="minorHAnsi"/>
                <w:iCs/>
                <w:color w:val="000000"/>
                <w:sz w:val="24"/>
                <w:szCs w:val="24"/>
              </w:rPr>
              <w:fldChar w:fldCharType="begin"/>
            </w:r>
            <w:r w:rsidR="001800BF">
              <w:rPr>
                <w:rFonts w:cstheme="minorHAnsi"/>
                <w:iCs/>
                <w:color w:val="000000"/>
                <w:sz w:val="24"/>
                <w:szCs w:val="24"/>
              </w:rPr>
              <w:instrText xml:space="preserve"> ADDIN EN.CITE &lt;EndNote&gt;&lt;Cite&gt;&lt;Author&gt;Levy&lt;/Author&gt;&lt;Year&gt;2019&lt;/Year&gt;&lt;RecNum&gt;6506&lt;/RecNum&gt;&lt;DisplayText&gt;[1]&lt;/DisplayText&gt;&lt;record&gt;&lt;rec-number&gt;6506&lt;/rec-number&gt;&lt;foreign-keys&gt;&lt;key app="EN" db-id="ew95spr50xwrvjepzvo5f09tr0dezftf0stw" timestamp="1564789851"&gt;6506&lt;/key&gt;&lt;/foreign-keys&gt;&lt;ref-type name="Journal Article"&gt;17&lt;/ref-type&gt;&lt;contributors&gt;&lt;authors&gt;&lt;author&gt;Levy, Tamina&lt;/author&gt;&lt;author&gt;Laver, Kate&lt;/author&gt;&lt;author&gt;Killington, Maggie&lt;/author&gt;&lt;author&gt;Lannin, Natasha&lt;/author&gt;&lt;author&gt;Crotty, Maria %J Clinical rehabilitation&lt;/author&gt;&lt;/authors&gt;&lt;/contributors&gt;&lt;titles&gt;&lt;title&gt;A systematic review of measures of adherence to physical exercise recommendations in people with stroke&lt;/title&gt;&lt;/titles&gt;&lt;pages&gt;535-545&lt;/pages&gt;&lt;volume&gt;33&lt;/volume&gt;&lt;number&gt;3&lt;/number&gt;&lt;dates&gt;&lt;year&gt;2019&lt;/year&gt;&lt;/dates&gt;&lt;isbn&gt;0269-2155&lt;/isbn&gt;&lt;urls&gt;&lt;/urls&gt;&lt;/record&gt;&lt;/Cite&gt;&lt;/EndNote&gt;</w:instrText>
            </w:r>
            <w:r w:rsidR="001800BF">
              <w:rPr>
                <w:rFonts w:cstheme="minorHAnsi"/>
                <w:iCs/>
                <w:color w:val="000000"/>
                <w:sz w:val="24"/>
                <w:szCs w:val="24"/>
              </w:rPr>
              <w:fldChar w:fldCharType="separate"/>
            </w:r>
            <w:r w:rsidR="001800BF">
              <w:rPr>
                <w:rFonts w:cstheme="minorHAnsi"/>
                <w:iCs/>
                <w:noProof/>
                <w:color w:val="000000"/>
                <w:sz w:val="24"/>
                <w:szCs w:val="24"/>
              </w:rPr>
              <w:t>[1]</w:t>
            </w:r>
            <w:r w:rsidR="001800BF">
              <w:rPr>
                <w:rFonts w:cstheme="minorHAnsi"/>
                <w:iCs/>
                <w:color w:val="000000"/>
                <w:sz w:val="24"/>
                <w:szCs w:val="24"/>
              </w:rPr>
              <w:fldChar w:fldCharType="end"/>
            </w:r>
            <w:r w:rsidR="001800BF">
              <w:rPr>
                <w:rFonts w:cstheme="minorHAnsi"/>
                <w:iCs/>
                <w:color w:val="000000"/>
                <w:sz w:val="24"/>
                <w:szCs w:val="24"/>
              </w:rPr>
              <w:t>.</w:t>
            </w:r>
            <w:r w:rsidR="001800BF">
              <w:rPr>
                <w:rFonts w:cstheme="minorHAnsi"/>
                <w:noProof/>
              </w:rPr>
              <w:t xml:space="preserve"> </w:t>
            </w:r>
            <w:r w:rsidR="00FB5491" w:rsidRPr="003C2D2F">
              <w:rPr>
                <w:rFonts w:cstheme="minorHAnsi"/>
                <w:iCs/>
                <w:color w:val="000000"/>
                <w:sz w:val="24"/>
                <w:szCs w:val="24"/>
              </w:rPr>
              <w:t>In addition, this review could not provide one research paper that had investigated psychometric properties of any adherence to exercise measure used in stroke. In response to this systematic review, the authors decided to explore the feasibility of using wrist accelerometers in this study</w:t>
            </w:r>
            <w:r w:rsidR="002B6BAB">
              <w:rPr>
                <w:rFonts w:cstheme="minorHAnsi"/>
                <w:iCs/>
                <w:color w:val="000000"/>
                <w:sz w:val="24"/>
                <w:szCs w:val="24"/>
              </w:rPr>
              <w:t>, as a method of measuring adherence</w:t>
            </w:r>
            <w:r w:rsidR="00FB5491" w:rsidRPr="003C2D2F">
              <w:rPr>
                <w:rFonts w:cstheme="minorHAnsi"/>
                <w:iCs/>
                <w:color w:val="000000"/>
                <w:sz w:val="24"/>
                <w:szCs w:val="24"/>
              </w:rPr>
              <w:t xml:space="preserve">. </w:t>
            </w:r>
            <w:r w:rsidRPr="003C2D2F">
              <w:rPr>
                <w:rFonts w:cstheme="minorHAnsi"/>
                <w:color w:val="000000"/>
              </w:rPr>
              <w:t>This aspect is discussed in the introduction – see</w:t>
            </w:r>
            <w:r w:rsidRPr="003C2D2F">
              <w:rPr>
                <w:rFonts w:cstheme="minorHAnsi"/>
                <w:b/>
                <w:bCs/>
                <w:color w:val="000000"/>
              </w:rPr>
              <w:t xml:space="preserve"> </w:t>
            </w:r>
            <w:r w:rsidR="002B6BAB" w:rsidRPr="002B6BAB">
              <w:rPr>
                <w:rFonts w:cstheme="minorHAnsi"/>
                <w:color w:val="000000"/>
              </w:rPr>
              <w:t xml:space="preserve">page </w:t>
            </w:r>
            <w:r w:rsidR="00D528BA">
              <w:rPr>
                <w:rFonts w:cstheme="minorHAnsi"/>
                <w:color w:val="000000"/>
              </w:rPr>
              <w:t>4</w:t>
            </w:r>
            <w:r w:rsidR="002B6BAB" w:rsidRPr="002B6BAB">
              <w:rPr>
                <w:rFonts w:cstheme="minorHAnsi"/>
                <w:color w:val="000000"/>
              </w:rPr>
              <w:t>, lines 80-83 and 88-90</w:t>
            </w:r>
          </w:p>
          <w:p w14:paraId="0042C1CD" w14:textId="79A1797F" w:rsidR="00FB5491" w:rsidRPr="003C2D2F" w:rsidRDefault="00FB5491" w:rsidP="00FB5491">
            <w:pPr>
              <w:autoSpaceDE w:val="0"/>
              <w:autoSpaceDN w:val="0"/>
              <w:adjustRightInd w:val="0"/>
              <w:spacing w:after="0" w:line="240" w:lineRule="auto"/>
              <w:rPr>
                <w:rFonts w:cstheme="minorHAnsi"/>
                <w:iCs/>
                <w:color w:val="000000"/>
                <w:sz w:val="24"/>
                <w:szCs w:val="24"/>
              </w:rPr>
            </w:pPr>
          </w:p>
          <w:p w14:paraId="4BF98C70" w14:textId="3F8D9408" w:rsidR="003C2D2F" w:rsidRPr="003C2D2F" w:rsidRDefault="003C2D2F" w:rsidP="00FB5491">
            <w:pPr>
              <w:autoSpaceDE w:val="0"/>
              <w:autoSpaceDN w:val="0"/>
              <w:adjustRightInd w:val="0"/>
              <w:spacing w:after="0" w:line="240" w:lineRule="auto"/>
              <w:rPr>
                <w:rFonts w:cstheme="minorHAnsi"/>
                <w:iCs/>
                <w:color w:val="000000"/>
                <w:sz w:val="24"/>
                <w:szCs w:val="24"/>
              </w:rPr>
            </w:pPr>
          </w:p>
          <w:p w14:paraId="5D00467D" w14:textId="30F75ECD" w:rsidR="003C2D2F" w:rsidRPr="003C2D2F" w:rsidRDefault="003C2D2F" w:rsidP="003C2D2F">
            <w:pPr>
              <w:autoSpaceDE w:val="0"/>
              <w:autoSpaceDN w:val="0"/>
              <w:adjustRightInd w:val="0"/>
              <w:spacing w:after="0" w:line="240" w:lineRule="auto"/>
              <w:rPr>
                <w:rFonts w:cstheme="minorHAnsi"/>
                <w:color w:val="000000"/>
              </w:rPr>
            </w:pPr>
            <w:r w:rsidRPr="003C2D2F">
              <w:rPr>
                <w:rFonts w:cstheme="minorHAnsi"/>
                <w:color w:val="000000"/>
              </w:rPr>
              <w:t xml:space="preserve">This aspect has been added into the abstract – see </w:t>
            </w:r>
            <w:r w:rsidR="002B6BAB">
              <w:rPr>
                <w:rFonts w:cstheme="minorHAnsi"/>
                <w:color w:val="000000"/>
              </w:rPr>
              <w:t>page 3, line 44</w:t>
            </w:r>
          </w:p>
          <w:p w14:paraId="6E9D166E" w14:textId="77777777" w:rsidR="003C2D2F" w:rsidRPr="003C2D2F" w:rsidRDefault="003C2D2F" w:rsidP="003C2D2F">
            <w:pPr>
              <w:autoSpaceDE w:val="0"/>
              <w:autoSpaceDN w:val="0"/>
              <w:adjustRightInd w:val="0"/>
              <w:spacing w:after="0" w:line="240" w:lineRule="auto"/>
              <w:rPr>
                <w:rFonts w:cstheme="minorHAnsi"/>
                <w:color w:val="000000"/>
              </w:rPr>
            </w:pPr>
          </w:p>
          <w:p w14:paraId="3574CD99" w14:textId="77777777" w:rsidR="003C2D2F" w:rsidRPr="003C2D2F" w:rsidRDefault="003C2D2F" w:rsidP="00FB5491">
            <w:pPr>
              <w:autoSpaceDE w:val="0"/>
              <w:autoSpaceDN w:val="0"/>
              <w:adjustRightInd w:val="0"/>
              <w:spacing w:after="0" w:line="240" w:lineRule="auto"/>
              <w:rPr>
                <w:rFonts w:cstheme="minorHAnsi"/>
                <w:iCs/>
                <w:color w:val="000000"/>
                <w:sz w:val="24"/>
                <w:szCs w:val="24"/>
              </w:rPr>
            </w:pPr>
          </w:p>
          <w:p w14:paraId="3D3D267F" w14:textId="26258E1A" w:rsidR="00FB5491" w:rsidRPr="003C2D2F" w:rsidRDefault="00FB5491" w:rsidP="00AC2F2A">
            <w:pPr>
              <w:autoSpaceDE w:val="0"/>
              <w:autoSpaceDN w:val="0"/>
              <w:adjustRightInd w:val="0"/>
              <w:spacing w:after="0" w:line="240" w:lineRule="auto"/>
              <w:rPr>
                <w:rFonts w:cstheme="minorHAnsi"/>
                <w:b/>
                <w:bCs/>
                <w:color w:val="000000"/>
              </w:rPr>
            </w:pPr>
          </w:p>
        </w:tc>
      </w:tr>
      <w:tr w:rsidR="00AC2F2A" w:rsidRPr="003C2D2F" w14:paraId="680741BD" w14:textId="77777777" w:rsidTr="00AC2F2A">
        <w:tc>
          <w:tcPr>
            <w:tcW w:w="4508" w:type="dxa"/>
          </w:tcPr>
          <w:p w14:paraId="421BDF93" w14:textId="77777777"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In essence the investigators </w:t>
            </w:r>
            <w:proofErr w:type="gramStart"/>
            <w:r w:rsidRPr="003C2D2F">
              <w:rPr>
                <w:rFonts w:cstheme="minorHAnsi"/>
                <w:color w:val="000000"/>
              </w:rPr>
              <w:t>said</w:t>
            </w:r>
            <w:proofErr w:type="gramEnd"/>
            <w:r w:rsidRPr="003C2D2F">
              <w:rPr>
                <w:rFonts w:cstheme="minorHAnsi"/>
                <w:color w:val="000000"/>
              </w:rPr>
              <w:t xml:space="preserve"> “if we give stroke patients an iPad with instructions to record their at home rehabilitation exercises, </w:t>
            </w:r>
            <w:r w:rsidRPr="003C2D2F">
              <w:rPr>
                <w:rFonts w:cstheme="minorHAnsi"/>
                <w:color w:val="000000"/>
              </w:rPr>
              <w:lastRenderedPageBreak/>
              <w:t xml:space="preserve">will there be improved compliance?” which is a fine general research question. However, much more development of what is meant by “compliance” and how it is measured is necessary. </w:t>
            </w:r>
          </w:p>
          <w:p w14:paraId="425CE2BE" w14:textId="77777777" w:rsidR="00AC2F2A" w:rsidRPr="003C2D2F" w:rsidRDefault="00AC2F2A" w:rsidP="00AC2F2A">
            <w:pPr>
              <w:autoSpaceDE w:val="0"/>
              <w:autoSpaceDN w:val="0"/>
              <w:adjustRightInd w:val="0"/>
              <w:spacing w:after="0" w:line="240" w:lineRule="auto"/>
              <w:rPr>
                <w:rFonts w:cstheme="minorHAnsi"/>
                <w:b/>
                <w:bCs/>
                <w:color w:val="000000"/>
              </w:rPr>
            </w:pPr>
          </w:p>
        </w:tc>
        <w:tc>
          <w:tcPr>
            <w:tcW w:w="4508" w:type="dxa"/>
          </w:tcPr>
          <w:p w14:paraId="3636F7B0" w14:textId="77777777" w:rsidR="00AC2F2A" w:rsidRPr="003C2D2F" w:rsidRDefault="00AC2F2A" w:rsidP="00AC2F2A">
            <w:pPr>
              <w:autoSpaceDE w:val="0"/>
              <w:autoSpaceDN w:val="0"/>
              <w:adjustRightInd w:val="0"/>
              <w:spacing w:after="0" w:line="240" w:lineRule="auto"/>
              <w:rPr>
                <w:rFonts w:cstheme="minorHAnsi"/>
                <w:color w:val="000000"/>
              </w:rPr>
            </w:pPr>
          </w:p>
          <w:p w14:paraId="5A252F4D" w14:textId="272DA7DE" w:rsidR="00FB5491" w:rsidRDefault="00FB5491" w:rsidP="00AC2F2A">
            <w:pPr>
              <w:autoSpaceDE w:val="0"/>
              <w:autoSpaceDN w:val="0"/>
              <w:adjustRightInd w:val="0"/>
              <w:spacing w:after="0" w:line="240" w:lineRule="auto"/>
              <w:rPr>
                <w:rFonts w:cstheme="minorHAnsi"/>
                <w:color w:val="000000"/>
              </w:rPr>
            </w:pPr>
            <w:r w:rsidRPr="003C2D2F">
              <w:rPr>
                <w:rFonts w:cstheme="minorHAnsi"/>
                <w:color w:val="000000"/>
              </w:rPr>
              <w:t xml:space="preserve">Throughout the paper we have discussed adherence, not compliance. Additionally, we </w:t>
            </w:r>
            <w:r w:rsidRPr="003C2D2F">
              <w:rPr>
                <w:rFonts w:cstheme="minorHAnsi"/>
                <w:color w:val="000000"/>
              </w:rPr>
              <w:lastRenderedPageBreak/>
              <w:t xml:space="preserve">have now added in a </w:t>
            </w:r>
            <w:r w:rsidR="003C2D2F" w:rsidRPr="003C2D2F">
              <w:rPr>
                <w:rFonts w:cstheme="minorHAnsi"/>
                <w:color w:val="000000"/>
              </w:rPr>
              <w:t>well-established</w:t>
            </w:r>
            <w:r w:rsidRPr="003C2D2F">
              <w:rPr>
                <w:rFonts w:cstheme="minorHAnsi"/>
                <w:color w:val="000000"/>
              </w:rPr>
              <w:t xml:space="preserve"> definition of adherence – see </w:t>
            </w:r>
            <w:r w:rsidR="002B6BAB">
              <w:rPr>
                <w:rFonts w:cstheme="minorHAnsi"/>
                <w:color w:val="000000"/>
              </w:rPr>
              <w:t xml:space="preserve">Introduction, page </w:t>
            </w:r>
            <w:r w:rsidR="00221A69">
              <w:rPr>
                <w:rFonts w:cstheme="minorHAnsi"/>
                <w:color w:val="000000"/>
              </w:rPr>
              <w:t>4</w:t>
            </w:r>
            <w:r w:rsidR="002B6BAB">
              <w:rPr>
                <w:rFonts w:cstheme="minorHAnsi"/>
                <w:color w:val="000000"/>
              </w:rPr>
              <w:t>, lines 74-77</w:t>
            </w:r>
          </w:p>
          <w:p w14:paraId="61E8E9D5" w14:textId="77777777" w:rsidR="003C2D2F" w:rsidRDefault="003C2D2F" w:rsidP="00AC2F2A">
            <w:pPr>
              <w:autoSpaceDE w:val="0"/>
              <w:autoSpaceDN w:val="0"/>
              <w:adjustRightInd w:val="0"/>
              <w:spacing w:after="0" w:line="240" w:lineRule="auto"/>
              <w:rPr>
                <w:rFonts w:cstheme="minorHAnsi"/>
                <w:color w:val="000000"/>
              </w:rPr>
            </w:pPr>
          </w:p>
          <w:p w14:paraId="3F5F686C" w14:textId="37C2F5FC" w:rsidR="003C2D2F" w:rsidRDefault="003C2D2F" w:rsidP="003C2D2F">
            <w:pPr>
              <w:autoSpaceDE w:val="0"/>
              <w:autoSpaceDN w:val="0"/>
              <w:adjustRightInd w:val="0"/>
              <w:spacing w:after="0" w:line="240" w:lineRule="auto"/>
              <w:rPr>
                <w:rFonts w:cstheme="minorHAnsi"/>
                <w:iCs/>
                <w:color w:val="000000"/>
                <w:sz w:val="24"/>
                <w:szCs w:val="24"/>
              </w:rPr>
            </w:pPr>
            <w:bookmarkStart w:id="0" w:name="_Hlk35690023"/>
            <w:r w:rsidRPr="003C2D2F">
              <w:rPr>
                <w:rFonts w:cstheme="minorHAnsi"/>
                <w:iCs/>
                <w:color w:val="000000"/>
                <w:sz w:val="24"/>
                <w:szCs w:val="24"/>
              </w:rPr>
              <w:t xml:space="preserve">Changes in amount of activity recorded on the accelerometers from baseline phase to the “tablet intervention” phase provided an indication of whether adherence to exercise increased in response to the inclusion of the tablet. In addition, any changes in accelerometer recorded activity following removal of the tablet in the follow-up phase provided extra information to inform interpretation of the data. </w:t>
            </w:r>
          </w:p>
          <w:bookmarkEnd w:id="0"/>
          <w:p w14:paraId="4D639F0F" w14:textId="5D9A6F52" w:rsidR="003C2D2F" w:rsidRPr="003C2D2F" w:rsidRDefault="003C2D2F" w:rsidP="003C2D2F">
            <w:pPr>
              <w:autoSpaceDE w:val="0"/>
              <w:autoSpaceDN w:val="0"/>
              <w:adjustRightInd w:val="0"/>
              <w:spacing w:after="0" w:line="240" w:lineRule="auto"/>
              <w:rPr>
                <w:rFonts w:cstheme="minorHAnsi"/>
                <w:iCs/>
                <w:color w:val="000000"/>
                <w:sz w:val="24"/>
                <w:szCs w:val="24"/>
              </w:rPr>
            </w:pPr>
            <w:r>
              <w:rPr>
                <w:rFonts w:cstheme="minorHAnsi"/>
                <w:iCs/>
                <w:color w:val="000000"/>
                <w:sz w:val="24"/>
                <w:szCs w:val="24"/>
              </w:rPr>
              <w:t xml:space="preserve">This information has now been included in the paper </w:t>
            </w:r>
            <w:r w:rsidR="002B6BAB">
              <w:rPr>
                <w:rFonts w:cstheme="minorHAnsi"/>
                <w:iCs/>
                <w:color w:val="000000"/>
                <w:sz w:val="24"/>
                <w:szCs w:val="24"/>
              </w:rPr>
              <w:t>–</w:t>
            </w:r>
            <w:r>
              <w:rPr>
                <w:rFonts w:cstheme="minorHAnsi"/>
                <w:iCs/>
                <w:color w:val="000000"/>
                <w:sz w:val="24"/>
                <w:szCs w:val="24"/>
              </w:rPr>
              <w:t xml:space="preserve"> see</w:t>
            </w:r>
            <w:r w:rsidR="002B6BAB">
              <w:rPr>
                <w:rFonts w:cstheme="minorHAnsi"/>
                <w:iCs/>
                <w:color w:val="000000"/>
                <w:sz w:val="24"/>
                <w:szCs w:val="24"/>
              </w:rPr>
              <w:t xml:space="preserve"> </w:t>
            </w:r>
            <w:r w:rsidR="00C40002">
              <w:rPr>
                <w:rFonts w:cstheme="minorHAnsi"/>
                <w:iCs/>
                <w:color w:val="000000"/>
                <w:sz w:val="24"/>
                <w:szCs w:val="24"/>
              </w:rPr>
              <w:t xml:space="preserve">Methods, </w:t>
            </w:r>
            <w:r w:rsidR="002B6BAB">
              <w:rPr>
                <w:rFonts w:cstheme="minorHAnsi"/>
                <w:iCs/>
                <w:color w:val="000000"/>
                <w:sz w:val="24"/>
                <w:szCs w:val="24"/>
              </w:rPr>
              <w:t>page 7, lines 150-154</w:t>
            </w:r>
          </w:p>
          <w:p w14:paraId="007372C9" w14:textId="5F94936F" w:rsidR="003C2D2F" w:rsidRPr="003C2D2F" w:rsidRDefault="003C2D2F" w:rsidP="00AC2F2A">
            <w:pPr>
              <w:autoSpaceDE w:val="0"/>
              <w:autoSpaceDN w:val="0"/>
              <w:adjustRightInd w:val="0"/>
              <w:spacing w:after="0" w:line="240" w:lineRule="auto"/>
              <w:rPr>
                <w:rFonts w:cstheme="minorHAnsi"/>
                <w:color w:val="000000"/>
              </w:rPr>
            </w:pPr>
          </w:p>
        </w:tc>
      </w:tr>
      <w:tr w:rsidR="00AC2F2A" w:rsidRPr="003C2D2F" w14:paraId="6703F87B" w14:textId="77777777" w:rsidTr="00AC2F2A">
        <w:tc>
          <w:tcPr>
            <w:tcW w:w="4508" w:type="dxa"/>
          </w:tcPr>
          <w:p w14:paraId="7971DCC1" w14:textId="353DB61A"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lastRenderedPageBreak/>
              <w:t xml:space="preserve">Much more explanation of the exercises </w:t>
            </w:r>
            <w:r w:rsidR="002B6BAB" w:rsidRPr="003C2D2F">
              <w:rPr>
                <w:rFonts w:cstheme="minorHAnsi"/>
                <w:color w:val="000000"/>
              </w:rPr>
              <w:t>is</w:t>
            </w:r>
            <w:r w:rsidRPr="003C2D2F">
              <w:rPr>
                <w:rFonts w:cstheme="minorHAnsi"/>
                <w:color w:val="000000"/>
              </w:rPr>
              <w:t xml:space="preserve"> necessary.</w:t>
            </w:r>
          </w:p>
          <w:p w14:paraId="202ECF67" w14:textId="77777777" w:rsidR="00AC2F2A" w:rsidRPr="003C2D2F" w:rsidRDefault="00AC2F2A" w:rsidP="00AC2F2A">
            <w:pPr>
              <w:autoSpaceDE w:val="0"/>
              <w:autoSpaceDN w:val="0"/>
              <w:adjustRightInd w:val="0"/>
              <w:spacing w:after="0" w:line="240" w:lineRule="auto"/>
              <w:rPr>
                <w:rFonts w:cstheme="minorHAnsi"/>
                <w:b/>
                <w:bCs/>
                <w:color w:val="000000"/>
              </w:rPr>
            </w:pPr>
          </w:p>
        </w:tc>
        <w:tc>
          <w:tcPr>
            <w:tcW w:w="4508" w:type="dxa"/>
          </w:tcPr>
          <w:p w14:paraId="3ED75C7D" w14:textId="5EE24C0D" w:rsidR="00AC2F2A" w:rsidRPr="003C2D2F" w:rsidRDefault="003C2D2F" w:rsidP="00AC2F2A">
            <w:pPr>
              <w:autoSpaceDE w:val="0"/>
              <w:autoSpaceDN w:val="0"/>
              <w:adjustRightInd w:val="0"/>
              <w:spacing w:after="0" w:line="240" w:lineRule="auto"/>
              <w:rPr>
                <w:rFonts w:cstheme="minorHAnsi"/>
                <w:color w:val="000000"/>
              </w:rPr>
            </w:pPr>
            <w:r w:rsidRPr="003C2D2F">
              <w:rPr>
                <w:rFonts w:cstheme="minorHAnsi"/>
                <w:color w:val="000000"/>
              </w:rPr>
              <w:t xml:space="preserve">More explanation of the exercises is now included </w:t>
            </w:r>
            <w:r w:rsidR="002B6BAB">
              <w:rPr>
                <w:rFonts w:cstheme="minorHAnsi"/>
                <w:color w:val="000000"/>
              </w:rPr>
              <w:t>–</w:t>
            </w:r>
            <w:r w:rsidRPr="003C2D2F">
              <w:rPr>
                <w:rFonts w:cstheme="minorHAnsi"/>
                <w:color w:val="000000"/>
              </w:rPr>
              <w:t xml:space="preserve"> see</w:t>
            </w:r>
            <w:r w:rsidR="002B6BAB">
              <w:rPr>
                <w:rFonts w:cstheme="minorHAnsi"/>
                <w:color w:val="000000"/>
              </w:rPr>
              <w:t xml:space="preserve"> </w:t>
            </w:r>
            <w:r w:rsidR="00C40002">
              <w:rPr>
                <w:rFonts w:cstheme="minorHAnsi"/>
                <w:color w:val="000000"/>
              </w:rPr>
              <w:t xml:space="preserve">Methods, </w:t>
            </w:r>
            <w:r w:rsidR="002B6BAB">
              <w:rPr>
                <w:rFonts w:cstheme="minorHAnsi"/>
                <w:color w:val="000000"/>
              </w:rPr>
              <w:t>page 6, lines 119-122</w:t>
            </w:r>
          </w:p>
        </w:tc>
      </w:tr>
      <w:tr w:rsidR="00AC2F2A" w:rsidRPr="003C2D2F" w14:paraId="2FC26913" w14:textId="77777777" w:rsidTr="00AC2F2A">
        <w:tc>
          <w:tcPr>
            <w:tcW w:w="4508" w:type="dxa"/>
          </w:tcPr>
          <w:p w14:paraId="1E60750E" w14:textId="4E405B17" w:rsidR="00AC2F2A"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Furthermore, with no real control group, it impossible to identify if any changes are due to the subjects maturing in the rehabilitation program.</w:t>
            </w:r>
          </w:p>
          <w:p w14:paraId="15F35BCC" w14:textId="34155DCD" w:rsidR="003C2D2F" w:rsidRDefault="003C2D2F" w:rsidP="00AC2F2A">
            <w:pPr>
              <w:autoSpaceDE w:val="0"/>
              <w:autoSpaceDN w:val="0"/>
              <w:adjustRightInd w:val="0"/>
              <w:spacing w:after="0" w:line="240" w:lineRule="auto"/>
              <w:rPr>
                <w:rFonts w:cstheme="minorHAnsi"/>
                <w:color w:val="000000"/>
              </w:rPr>
            </w:pPr>
          </w:p>
          <w:p w14:paraId="32BC6042" w14:textId="7FC59532" w:rsidR="003C2D2F" w:rsidRDefault="003C2D2F" w:rsidP="00AC2F2A">
            <w:pPr>
              <w:autoSpaceDE w:val="0"/>
              <w:autoSpaceDN w:val="0"/>
              <w:adjustRightInd w:val="0"/>
              <w:spacing w:after="0" w:line="240" w:lineRule="auto"/>
              <w:rPr>
                <w:rFonts w:cstheme="minorHAnsi"/>
                <w:color w:val="000000"/>
              </w:rPr>
            </w:pPr>
          </w:p>
          <w:p w14:paraId="59F99B78" w14:textId="57CE319E" w:rsidR="003C2D2F" w:rsidRDefault="003C2D2F" w:rsidP="00AC2F2A">
            <w:pPr>
              <w:autoSpaceDE w:val="0"/>
              <w:autoSpaceDN w:val="0"/>
              <w:adjustRightInd w:val="0"/>
              <w:spacing w:after="0" w:line="240" w:lineRule="auto"/>
              <w:rPr>
                <w:rFonts w:cstheme="minorHAnsi"/>
                <w:color w:val="000000"/>
              </w:rPr>
            </w:pPr>
          </w:p>
          <w:p w14:paraId="1C52713D" w14:textId="21CEE7C9" w:rsidR="003C2D2F" w:rsidRDefault="003C2D2F" w:rsidP="00AC2F2A">
            <w:pPr>
              <w:autoSpaceDE w:val="0"/>
              <w:autoSpaceDN w:val="0"/>
              <w:adjustRightInd w:val="0"/>
              <w:spacing w:after="0" w:line="240" w:lineRule="auto"/>
              <w:rPr>
                <w:rFonts w:cstheme="minorHAnsi"/>
                <w:color w:val="000000"/>
              </w:rPr>
            </w:pPr>
          </w:p>
          <w:p w14:paraId="199ECD75" w14:textId="7C3CC742" w:rsidR="003C2D2F" w:rsidRDefault="003C2D2F" w:rsidP="00AC2F2A">
            <w:pPr>
              <w:autoSpaceDE w:val="0"/>
              <w:autoSpaceDN w:val="0"/>
              <w:adjustRightInd w:val="0"/>
              <w:spacing w:after="0" w:line="240" w:lineRule="auto"/>
              <w:rPr>
                <w:rFonts w:cstheme="minorHAnsi"/>
                <w:color w:val="000000"/>
              </w:rPr>
            </w:pPr>
          </w:p>
          <w:p w14:paraId="42B5334D" w14:textId="3C7DE26C" w:rsidR="003C2D2F" w:rsidRDefault="003C2D2F" w:rsidP="00AC2F2A">
            <w:pPr>
              <w:autoSpaceDE w:val="0"/>
              <w:autoSpaceDN w:val="0"/>
              <w:adjustRightInd w:val="0"/>
              <w:spacing w:after="0" w:line="240" w:lineRule="auto"/>
              <w:rPr>
                <w:rFonts w:cstheme="minorHAnsi"/>
                <w:color w:val="000000"/>
              </w:rPr>
            </w:pPr>
          </w:p>
          <w:p w14:paraId="44640DB8" w14:textId="4D6F266E" w:rsidR="003C2D2F" w:rsidRDefault="003C2D2F" w:rsidP="00AC2F2A">
            <w:pPr>
              <w:autoSpaceDE w:val="0"/>
              <w:autoSpaceDN w:val="0"/>
              <w:adjustRightInd w:val="0"/>
              <w:spacing w:after="0" w:line="240" w:lineRule="auto"/>
              <w:rPr>
                <w:rFonts w:cstheme="minorHAnsi"/>
                <w:color w:val="000000"/>
              </w:rPr>
            </w:pPr>
          </w:p>
          <w:p w14:paraId="3C223AF4" w14:textId="083C7930" w:rsidR="003C2D2F" w:rsidRDefault="003C2D2F" w:rsidP="00AC2F2A">
            <w:pPr>
              <w:autoSpaceDE w:val="0"/>
              <w:autoSpaceDN w:val="0"/>
              <w:adjustRightInd w:val="0"/>
              <w:spacing w:after="0" w:line="240" w:lineRule="auto"/>
              <w:rPr>
                <w:rFonts w:cstheme="minorHAnsi"/>
                <w:color w:val="000000"/>
              </w:rPr>
            </w:pPr>
          </w:p>
          <w:p w14:paraId="1301D20D" w14:textId="47E3E542" w:rsidR="003C2D2F" w:rsidRDefault="003C2D2F" w:rsidP="00AC2F2A">
            <w:pPr>
              <w:autoSpaceDE w:val="0"/>
              <w:autoSpaceDN w:val="0"/>
              <w:adjustRightInd w:val="0"/>
              <w:spacing w:after="0" w:line="240" w:lineRule="auto"/>
              <w:rPr>
                <w:rFonts w:cstheme="minorHAnsi"/>
                <w:color w:val="000000"/>
              </w:rPr>
            </w:pPr>
          </w:p>
          <w:p w14:paraId="0CDEF916" w14:textId="610667E1" w:rsidR="003C2D2F" w:rsidRDefault="003C2D2F" w:rsidP="00AC2F2A">
            <w:pPr>
              <w:autoSpaceDE w:val="0"/>
              <w:autoSpaceDN w:val="0"/>
              <w:adjustRightInd w:val="0"/>
              <w:spacing w:after="0" w:line="240" w:lineRule="auto"/>
              <w:rPr>
                <w:rFonts w:cstheme="minorHAnsi"/>
                <w:color w:val="000000"/>
              </w:rPr>
            </w:pPr>
          </w:p>
          <w:p w14:paraId="4DCC06FE" w14:textId="27351977" w:rsidR="003C2D2F" w:rsidRDefault="003C2D2F" w:rsidP="00AC2F2A">
            <w:pPr>
              <w:autoSpaceDE w:val="0"/>
              <w:autoSpaceDN w:val="0"/>
              <w:adjustRightInd w:val="0"/>
              <w:spacing w:after="0" w:line="240" w:lineRule="auto"/>
              <w:rPr>
                <w:rFonts w:cstheme="minorHAnsi"/>
                <w:color w:val="000000"/>
              </w:rPr>
            </w:pPr>
          </w:p>
          <w:p w14:paraId="3B1E9FE1" w14:textId="20E856AD" w:rsidR="003C2D2F" w:rsidRDefault="003C2D2F" w:rsidP="00AC2F2A">
            <w:pPr>
              <w:autoSpaceDE w:val="0"/>
              <w:autoSpaceDN w:val="0"/>
              <w:adjustRightInd w:val="0"/>
              <w:spacing w:after="0" w:line="240" w:lineRule="auto"/>
              <w:rPr>
                <w:rFonts w:cstheme="minorHAnsi"/>
                <w:color w:val="000000"/>
              </w:rPr>
            </w:pPr>
          </w:p>
          <w:p w14:paraId="0C51FFD2" w14:textId="77777777" w:rsidR="003C2D2F" w:rsidRPr="003C2D2F" w:rsidRDefault="003C2D2F" w:rsidP="00AC2F2A">
            <w:pPr>
              <w:autoSpaceDE w:val="0"/>
              <w:autoSpaceDN w:val="0"/>
              <w:adjustRightInd w:val="0"/>
              <w:spacing w:after="0" w:line="240" w:lineRule="auto"/>
              <w:rPr>
                <w:rFonts w:cstheme="minorHAnsi"/>
                <w:color w:val="000000"/>
              </w:rPr>
            </w:pPr>
          </w:p>
          <w:p w14:paraId="5ABFBB5D" w14:textId="77777777" w:rsidR="00152760" w:rsidRDefault="00152760" w:rsidP="00AC2F2A">
            <w:pPr>
              <w:autoSpaceDE w:val="0"/>
              <w:autoSpaceDN w:val="0"/>
              <w:adjustRightInd w:val="0"/>
              <w:spacing w:after="0" w:line="240" w:lineRule="auto"/>
              <w:rPr>
                <w:rFonts w:cstheme="minorHAnsi"/>
                <w:color w:val="000000"/>
              </w:rPr>
            </w:pPr>
          </w:p>
          <w:p w14:paraId="434B4165" w14:textId="5561CFF5" w:rsidR="00152760"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What did the authors use as a </w:t>
            </w:r>
            <w:r w:rsidR="00152760" w:rsidRPr="003C2D2F">
              <w:rPr>
                <w:rFonts w:cstheme="minorHAnsi"/>
                <w:color w:val="000000"/>
              </w:rPr>
              <w:t>criterion</w:t>
            </w:r>
            <w:r w:rsidRPr="003C2D2F">
              <w:rPr>
                <w:rFonts w:cstheme="minorHAnsi"/>
                <w:color w:val="000000"/>
              </w:rPr>
              <w:t xml:space="preserve"> for measuring adherence to the </w:t>
            </w:r>
            <w:proofErr w:type="gramStart"/>
            <w:r w:rsidRPr="003C2D2F">
              <w:rPr>
                <w:rFonts w:cstheme="minorHAnsi"/>
                <w:color w:val="000000"/>
              </w:rPr>
              <w:t>home based</w:t>
            </w:r>
            <w:proofErr w:type="gramEnd"/>
            <w:r w:rsidRPr="003C2D2F">
              <w:rPr>
                <w:rFonts w:cstheme="minorHAnsi"/>
                <w:color w:val="000000"/>
              </w:rPr>
              <w:t xml:space="preserve"> exercise program? </w:t>
            </w:r>
          </w:p>
          <w:p w14:paraId="02282CAA" w14:textId="77777777" w:rsidR="00152760"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Was a participant completed checklist considered the criterion against which the video as compared? </w:t>
            </w:r>
          </w:p>
          <w:p w14:paraId="757762EA" w14:textId="3918A96A"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Was it how many minutes of exercise were performed, if the exercises were performed correctly, if the correct number and type of exercise were performed, or what? </w:t>
            </w:r>
          </w:p>
          <w:p w14:paraId="001A9A21" w14:textId="77777777" w:rsidR="00AC2F2A" w:rsidRPr="003C2D2F" w:rsidRDefault="00AC2F2A" w:rsidP="00AC2F2A">
            <w:pPr>
              <w:autoSpaceDE w:val="0"/>
              <w:autoSpaceDN w:val="0"/>
              <w:adjustRightInd w:val="0"/>
              <w:spacing w:after="0" w:line="240" w:lineRule="auto"/>
              <w:rPr>
                <w:rFonts w:cstheme="minorHAnsi"/>
                <w:b/>
                <w:bCs/>
                <w:color w:val="000000"/>
              </w:rPr>
            </w:pPr>
          </w:p>
        </w:tc>
        <w:tc>
          <w:tcPr>
            <w:tcW w:w="4508" w:type="dxa"/>
          </w:tcPr>
          <w:p w14:paraId="45D74E8B" w14:textId="63D66A18" w:rsidR="001800BF" w:rsidRDefault="003C2D2F" w:rsidP="001800BF">
            <w:pPr>
              <w:rPr>
                <w:rFonts w:cstheme="minorHAnsi"/>
              </w:rPr>
            </w:pPr>
            <w:r w:rsidRPr="003C2D2F">
              <w:rPr>
                <w:rFonts w:cstheme="minorHAnsi"/>
                <w:iCs/>
                <w:color w:val="000000"/>
                <w:sz w:val="24"/>
                <w:szCs w:val="24"/>
              </w:rPr>
              <w:t xml:space="preserve">We agree that this is a limitation of a single series quantitative design where the subjects act as their own control.  However this method was chosen as the most rigorous methodology for a study with small numbers and is often used in clinical studies in psychology and education where the researchers are particularly interested in detailed characteristics of those cases that did and did not respond to a particular intervention </w:t>
            </w:r>
            <w:r w:rsidR="001800BF">
              <w:rPr>
                <w:rFonts w:cstheme="minorHAnsi"/>
              </w:rPr>
              <w:fldChar w:fldCharType="begin"/>
            </w:r>
            <w:r w:rsidR="001800BF">
              <w:rPr>
                <w:rFonts w:cstheme="minorHAnsi"/>
              </w:rPr>
              <w:instrText xml:space="preserve"> ADDIN EN.CITE &lt;EndNote&gt;&lt;Cite&gt;&lt;Author&gt;Kratochwill&lt;/Author&gt;&lt;Year&gt;2010&lt;/Year&gt;&lt;RecNum&gt;6537&lt;/RecNum&gt;&lt;DisplayText&gt;[2]&lt;/DisplayText&gt;&lt;record&gt;&lt;rec-number&gt;6537&lt;/rec-number&gt;&lt;foreign-keys&gt;&lt;key app="EN" db-id="ew95spr50xwrvjepzvo5f09tr0dezftf0stw" timestamp="1584669110"&gt;6537&lt;/key&gt;&lt;/foreign-keys&gt;&lt;ref-type name="Journal Article"&gt;17&lt;/ref-type&gt;&lt;contributors&gt;&lt;authors&gt;&lt;author&gt;Kratochwill, TR&lt;/author&gt;&lt;author&gt;Hitchcock, John&lt;/author&gt;&lt;author&gt;Horner, RH&lt;/author&gt;&lt;author&gt;Levin, J Rl&lt;/author&gt;&lt;author&gt;Odom, SL&lt;/author&gt;&lt;author&gt;Rindskopf, DM&lt;/author&gt;&lt;author&gt;Shadish, WR %J What works clearinghouse&lt;/author&gt;&lt;/authors&gt;&lt;/contributors&gt;&lt;titles&gt;&lt;title&gt;Single-case designs technical documentation&lt;/title&gt;&lt;/titles&gt;&lt;dates&gt;&lt;year&gt;2010&lt;/year&gt;&lt;/dates&gt;&lt;urls&gt;&lt;/urls&gt;&lt;/record&gt;&lt;/Cite&gt;&lt;/EndNote&gt;</w:instrText>
            </w:r>
            <w:r w:rsidR="001800BF">
              <w:rPr>
                <w:rFonts w:cstheme="minorHAnsi"/>
              </w:rPr>
              <w:fldChar w:fldCharType="separate"/>
            </w:r>
            <w:r w:rsidR="001800BF">
              <w:rPr>
                <w:rFonts w:cstheme="minorHAnsi"/>
                <w:noProof/>
              </w:rPr>
              <w:t>[2]</w:t>
            </w:r>
            <w:r w:rsidR="001800BF">
              <w:rPr>
                <w:rFonts w:cstheme="minorHAnsi"/>
              </w:rPr>
              <w:fldChar w:fldCharType="end"/>
            </w:r>
          </w:p>
          <w:p w14:paraId="3C557397" w14:textId="009ED9BC" w:rsidR="003C2D2F" w:rsidRDefault="003C2D2F" w:rsidP="001800BF">
            <w:pPr>
              <w:autoSpaceDE w:val="0"/>
              <w:autoSpaceDN w:val="0"/>
              <w:adjustRightInd w:val="0"/>
              <w:spacing w:after="0" w:line="240" w:lineRule="auto"/>
              <w:rPr>
                <w:rFonts w:cstheme="minorHAnsi"/>
                <w:iCs/>
                <w:color w:val="000000"/>
                <w:sz w:val="24"/>
                <w:szCs w:val="24"/>
              </w:rPr>
            </w:pPr>
          </w:p>
          <w:p w14:paraId="3A737DB4" w14:textId="48E16C57" w:rsidR="003C2D2F" w:rsidRDefault="003C2D2F" w:rsidP="003C2D2F">
            <w:pPr>
              <w:autoSpaceDE w:val="0"/>
              <w:autoSpaceDN w:val="0"/>
              <w:adjustRightInd w:val="0"/>
              <w:spacing w:after="0" w:line="240" w:lineRule="auto"/>
              <w:rPr>
                <w:rFonts w:cstheme="minorHAnsi"/>
                <w:iCs/>
                <w:color w:val="000000"/>
                <w:sz w:val="24"/>
                <w:szCs w:val="24"/>
              </w:rPr>
            </w:pPr>
            <w:r>
              <w:rPr>
                <w:rFonts w:cstheme="minorHAnsi"/>
                <w:iCs/>
                <w:color w:val="000000"/>
                <w:sz w:val="24"/>
                <w:szCs w:val="24"/>
              </w:rPr>
              <w:t>A greater explanation has been provided about the single case series analysis – see</w:t>
            </w:r>
            <w:r w:rsidR="002B6BAB">
              <w:rPr>
                <w:rFonts w:cstheme="minorHAnsi"/>
                <w:iCs/>
                <w:color w:val="000000"/>
                <w:sz w:val="24"/>
                <w:szCs w:val="24"/>
              </w:rPr>
              <w:t xml:space="preserve"> </w:t>
            </w:r>
            <w:r w:rsidR="00C40002">
              <w:rPr>
                <w:rFonts w:cstheme="minorHAnsi"/>
                <w:iCs/>
                <w:color w:val="000000"/>
                <w:sz w:val="24"/>
                <w:szCs w:val="24"/>
              </w:rPr>
              <w:t>Methods, page 7, lines 155-158</w:t>
            </w:r>
          </w:p>
          <w:p w14:paraId="5B330A87" w14:textId="07083E48" w:rsidR="003C2D2F" w:rsidRDefault="003C2D2F" w:rsidP="003C2D2F">
            <w:pPr>
              <w:autoSpaceDE w:val="0"/>
              <w:autoSpaceDN w:val="0"/>
              <w:adjustRightInd w:val="0"/>
              <w:spacing w:after="0" w:line="240" w:lineRule="auto"/>
              <w:rPr>
                <w:rFonts w:cstheme="minorHAnsi"/>
                <w:iCs/>
                <w:color w:val="000000"/>
                <w:sz w:val="24"/>
                <w:szCs w:val="24"/>
              </w:rPr>
            </w:pPr>
          </w:p>
          <w:p w14:paraId="624A0F78" w14:textId="77777777" w:rsidR="003C2D2F" w:rsidRPr="003C2D2F" w:rsidRDefault="003C2D2F" w:rsidP="003C2D2F">
            <w:pPr>
              <w:autoSpaceDE w:val="0"/>
              <w:autoSpaceDN w:val="0"/>
              <w:adjustRightInd w:val="0"/>
              <w:spacing w:after="0" w:line="240" w:lineRule="auto"/>
              <w:rPr>
                <w:rFonts w:cstheme="minorHAnsi"/>
                <w:iCs/>
                <w:color w:val="000000"/>
                <w:sz w:val="24"/>
                <w:szCs w:val="24"/>
              </w:rPr>
            </w:pPr>
          </w:p>
          <w:p w14:paraId="0B40A3B5" w14:textId="6B9DE692" w:rsidR="00AC2F2A" w:rsidRDefault="003C2D2F" w:rsidP="00AC2F2A">
            <w:pPr>
              <w:autoSpaceDE w:val="0"/>
              <w:autoSpaceDN w:val="0"/>
              <w:adjustRightInd w:val="0"/>
              <w:spacing w:after="0" w:line="240" w:lineRule="auto"/>
              <w:rPr>
                <w:rFonts w:cstheme="minorHAnsi"/>
                <w:color w:val="000000"/>
              </w:rPr>
            </w:pPr>
            <w:r w:rsidRPr="00152760">
              <w:rPr>
                <w:rFonts w:cstheme="minorHAnsi"/>
                <w:color w:val="000000"/>
              </w:rPr>
              <w:t>Exercise adherence was measured by analysing the time exercise was undertaken according to the accelerometers</w:t>
            </w:r>
            <w:r w:rsidR="00152760" w:rsidRPr="00152760">
              <w:rPr>
                <w:rFonts w:cstheme="minorHAnsi"/>
                <w:color w:val="000000"/>
              </w:rPr>
              <w:t>. Participants were instructed to don the accelerometers immediately prior to exercising and to remove them immediately after they had completed their exercise session.</w:t>
            </w:r>
            <w:r w:rsidR="002B6BAB">
              <w:rPr>
                <w:rFonts w:cstheme="minorHAnsi"/>
                <w:color w:val="000000"/>
              </w:rPr>
              <w:t xml:space="preserve"> This is reported in the paper – see Methods, page 6, lines 134-136</w:t>
            </w:r>
          </w:p>
          <w:p w14:paraId="1026A661" w14:textId="77777777" w:rsidR="00152760" w:rsidRDefault="00152760" w:rsidP="00AC2F2A">
            <w:pPr>
              <w:autoSpaceDE w:val="0"/>
              <w:autoSpaceDN w:val="0"/>
              <w:adjustRightInd w:val="0"/>
              <w:spacing w:after="0" w:line="240" w:lineRule="auto"/>
              <w:rPr>
                <w:rFonts w:cstheme="minorHAnsi"/>
                <w:color w:val="000000"/>
              </w:rPr>
            </w:pPr>
          </w:p>
          <w:p w14:paraId="6D3C5E08" w14:textId="0613F893" w:rsidR="00152760" w:rsidRDefault="00152760" w:rsidP="00AC2F2A">
            <w:pPr>
              <w:autoSpaceDE w:val="0"/>
              <w:autoSpaceDN w:val="0"/>
              <w:adjustRightInd w:val="0"/>
              <w:spacing w:after="0" w:line="240" w:lineRule="auto"/>
              <w:rPr>
                <w:rFonts w:cstheme="minorHAnsi"/>
                <w:color w:val="000000"/>
              </w:rPr>
            </w:pPr>
            <w:r>
              <w:rPr>
                <w:rFonts w:cstheme="minorHAnsi"/>
                <w:color w:val="000000"/>
              </w:rPr>
              <w:t>Participants also recorded their exercise start and finish times on a sheet which served as a verification of accelerometry recorded time.</w:t>
            </w:r>
          </w:p>
          <w:p w14:paraId="471BFAA4" w14:textId="4733E3BD" w:rsidR="00152760" w:rsidRDefault="00152760" w:rsidP="00AC2F2A">
            <w:pPr>
              <w:autoSpaceDE w:val="0"/>
              <w:autoSpaceDN w:val="0"/>
              <w:adjustRightInd w:val="0"/>
              <w:spacing w:after="0" w:line="240" w:lineRule="auto"/>
              <w:rPr>
                <w:rFonts w:cstheme="minorHAnsi"/>
                <w:color w:val="000000"/>
              </w:rPr>
            </w:pPr>
            <w:r>
              <w:rPr>
                <w:rFonts w:cstheme="minorHAnsi"/>
                <w:color w:val="000000"/>
              </w:rPr>
              <w:t>The measure of adherence was minutes of time spent exercising.</w:t>
            </w:r>
          </w:p>
          <w:p w14:paraId="2CB49650" w14:textId="26F74DEF" w:rsidR="00152760" w:rsidRDefault="00152760" w:rsidP="00AC2F2A">
            <w:pPr>
              <w:autoSpaceDE w:val="0"/>
              <w:autoSpaceDN w:val="0"/>
              <w:adjustRightInd w:val="0"/>
              <w:spacing w:after="0" w:line="240" w:lineRule="auto"/>
              <w:rPr>
                <w:rFonts w:cstheme="minorHAnsi"/>
                <w:color w:val="000000"/>
              </w:rPr>
            </w:pPr>
          </w:p>
          <w:p w14:paraId="78759F9D" w14:textId="52B6B0CD" w:rsidR="00152760" w:rsidRDefault="00152760" w:rsidP="00AC2F2A">
            <w:pPr>
              <w:autoSpaceDE w:val="0"/>
              <w:autoSpaceDN w:val="0"/>
              <w:adjustRightInd w:val="0"/>
              <w:spacing w:after="0" w:line="240" w:lineRule="auto"/>
              <w:rPr>
                <w:rFonts w:cstheme="minorHAnsi"/>
                <w:color w:val="000000"/>
              </w:rPr>
            </w:pPr>
            <w:r>
              <w:rPr>
                <w:rFonts w:cstheme="minorHAnsi"/>
                <w:color w:val="000000"/>
              </w:rPr>
              <w:t xml:space="preserve">This is reported in the paper </w:t>
            </w:r>
            <w:r w:rsidR="002B6BAB">
              <w:rPr>
                <w:rFonts w:cstheme="minorHAnsi"/>
                <w:color w:val="000000"/>
              </w:rPr>
              <w:t>–</w:t>
            </w:r>
            <w:r>
              <w:rPr>
                <w:rFonts w:cstheme="minorHAnsi"/>
                <w:color w:val="000000"/>
              </w:rPr>
              <w:t xml:space="preserve"> see</w:t>
            </w:r>
            <w:r w:rsidR="002B6BAB">
              <w:rPr>
                <w:rFonts w:cstheme="minorHAnsi"/>
                <w:color w:val="000000"/>
              </w:rPr>
              <w:t xml:space="preserve"> Methods, page 6, lines 131-13</w:t>
            </w:r>
            <w:r w:rsidR="00221A69">
              <w:rPr>
                <w:rFonts w:cstheme="minorHAnsi"/>
                <w:color w:val="000000"/>
              </w:rPr>
              <w:t>3</w:t>
            </w:r>
          </w:p>
          <w:p w14:paraId="1797A5DA" w14:textId="48963FD7" w:rsidR="00152760" w:rsidRPr="00152760" w:rsidRDefault="00152760" w:rsidP="00AC2F2A">
            <w:pPr>
              <w:autoSpaceDE w:val="0"/>
              <w:autoSpaceDN w:val="0"/>
              <w:adjustRightInd w:val="0"/>
              <w:spacing w:after="0" w:line="240" w:lineRule="auto"/>
              <w:rPr>
                <w:rFonts w:cstheme="minorHAnsi"/>
                <w:color w:val="000000"/>
              </w:rPr>
            </w:pPr>
          </w:p>
        </w:tc>
      </w:tr>
      <w:tr w:rsidR="00AC2F2A" w:rsidRPr="003C2D2F" w14:paraId="4547E733" w14:textId="77777777" w:rsidTr="00AC2F2A">
        <w:tc>
          <w:tcPr>
            <w:tcW w:w="4508" w:type="dxa"/>
          </w:tcPr>
          <w:p w14:paraId="5045CDAE" w14:textId="77777777"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lastRenderedPageBreak/>
              <w:t>How did the investigators view and evaluate the video of the participants performing their exercises?</w:t>
            </w:r>
          </w:p>
        </w:tc>
        <w:tc>
          <w:tcPr>
            <w:tcW w:w="4508" w:type="dxa"/>
          </w:tcPr>
          <w:p w14:paraId="40A0BC5E" w14:textId="77777777" w:rsidR="002B6BAB" w:rsidRDefault="002B6BAB" w:rsidP="00AC2F2A">
            <w:pPr>
              <w:autoSpaceDE w:val="0"/>
              <w:autoSpaceDN w:val="0"/>
              <w:adjustRightInd w:val="0"/>
              <w:spacing w:after="0" w:line="240" w:lineRule="auto"/>
              <w:rPr>
                <w:rFonts w:cstheme="minorHAnsi"/>
                <w:color w:val="000000"/>
              </w:rPr>
            </w:pPr>
            <w:r w:rsidRPr="002B6BAB">
              <w:rPr>
                <w:rFonts w:cstheme="minorHAnsi"/>
                <w:color w:val="000000"/>
              </w:rPr>
              <w:t xml:space="preserve">The video was not evaluated as a component of this research. The video served the purpose of providing the participant with the real-time feedback of their performance. </w:t>
            </w:r>
          </w:p>
          <w:p w14:paraId="49E05569" w14:textId="0B6519F0" w:rsidR="00AC2F2A" w:rsidRDefault="002B6BAB" w:rsidP="00AC2F2A">
            <w:pPr>
              <w:autoSpaceDE w:val="0"/>
              <w:autoSpaceDN w:val="0"/>
              <w:adjustRightInd w:val="0"/>
              <w:spacing w:after="0" w:line="240" w:lineRule="auto"/>
              <w:rPr>
                <w:rFonts w:cstheme="minorHAnsi"/>
                <w:color w:val="000000"/>
              </w:rPr>
            </w:pPr>
            <w:r w:rsidRPr="002B6BAB">
              <w:rPr>
                <w:rFonts w:cstheme="minorHAnsi"/>
                <w:color w:val="000000"/>
              </w:rPr>
              <w:t>The evaluation component of this study was the adherence, as measured via the accelerometers.</w:t>
            </w:r>
          </w:p>
          <w:p w14:paraId="3E883BA6" w14:textId="77777777" w:rsidR="002B6BAB" w:rsidRPr="002B6BAB" w:rsidRDefault="002B6BAB" w:rsidP="00AC2F2A">
            <w:pPr>
              <w:autoSpaceDE w:val="0"/>
              <w:autoSpaceDN w:val="0"/>
              <w:adjustRightInd w:val="0"/>
              <w:spacing w:after="0" w:line="240" w:lineRule="auto"/>
              <w:rPr>
                <w:rFonts w:cstheme="minorHAnsi"/>
                <w:color w:val="000000"/>
              </w:rPr>
            </w:pPr>
          </w:p>
          <w:p w14:paraId="20F07F14" w14:textId="173D4E50" w:rsidR="002B6BAB" w:rsidRPr="001800BF" w:rsidRDefault="002B6BAB" w:rsidP="001800BF">
            <w:pPr>
              <w:rPr>
                <w:rFonts w:cstheme="minorHAnsi"/>
              </w:rPr>
            </w:pPr>
            <w:r w:rsidRPr="002B6BAB">
              <w:rPr>
                <w:rFonts w:cstheme="minorHAnsi"/>
                <w:color w:val="000000"/>
              </w:rPr>
              <w:t>The authors have a previously published paper</w:t>
            </w:r>
            <w:r w:rsidR="001800BF">
              <w:rPr>
                <w:rFonts w:cstheme="minorHAnsi"/>
                <w:color w:val="000000"/>
              </w:rPr>
              <w:t xml:space="preserve"> </w:t>
            </w:r>
            <w:r w:rsidR="001800BF">
              <w:rPr>
                <w:rFonts w:cstheme="minorHAnsi"/>
                <w:color w:val="000000"/>
              </w:rPr>
              <w:fldChar w:fldCharType="begin"/>
            </w:r>
            <w:r w:rsidR="001800BF">
              <w:rPr>
                <w:rFonts w:cstheme="minorHAnsi"/>
                <w:color w:val="000000"/>
              </w:rPr>
              <w:instrText xml:space="preserve"> ADDIN EN.CITE &lt;EndNote&gt;&lt;Cite&gt;&lt;Author&gt;Levy&lt;/Author&gt;&lt;Year&gt;2019&lt;/Year&gt;&lt;RecNum&gt;6502&lt;/RecNum&gt;&lt;DisplayText&gt;[3]&lt;/DisplayText&gt;&lt;record&gt;&lt;rec-number&gt;6502&lt;/rec-number&gt;&lt;foreign-keys&gt;&lt;key app="EN" db-id="ew95spr50xwrvjepzvo5f09tr0dezftf0stw" timestamp="1563082319"&gt;6502&lt;/key&gt;&lt;/foreign-keys&gt;&lt;ref-type name="Journal Article"&gt;17&lt;/ref-type&gt;&lt;contributors&gt;&lt;authors&gt;&lt;author&gt;Levy, Tamina&lt;/author&gt;&lt;author&gt;Killington, Maggie&lt;/author&gt;&lt;author&gt;Lannin, Natasha&lt;/author&gt;&lt;author&gt;Crotty, Maria %J Physiotherapy theory&lt;/author&gt;&lt;author&gt;practice&lt;/author&gt;&lt;/authors&gt;&lt;/contributors&gt;&lt;titles&gt;&lt;title&gt;Viability of using a computer tablet to monitor an upper limb home exercise program in stroke&lt;/title&gt;&lt;/titles&gt;&lt;pages&gt;1-11&lt;/pages&gt;&lt;dates&gt;&lt;year&gt;2019&lt;/year&gt;&lt;/dates&gt;&lt;isbn&gt;0959-3985&lt;/isbn&gt;&lt;urls&gt;&lt;/urls&gt;&lt;/record&gt;&lt;/Cite&gt;&lt;/EndNote&gt;</w:instrText>
            </w:r>
            <w:r w:rsidR="001800BF">
              <w:rPr>
                <w:rFonts w:cstheme="minorHAnsi"/>
                <w:color w:val="000000"/>
              </w:rPr>
              <w:fldChar w:fldCharType="separate"/>
            </w:r>
            <w:r w:rsidR="001800BF">
              <w:rPr>
                <w:rFonts w:cstheme="minorHAnsi"/>
                <w:noProof/>
                <w:color w:val="000000"/>
              </w:rPr>
              <w:t>[3]</w:t>
            </w:r>
            <w:r w:rsidR="001800BF">
              <w:rPr>
                <w:rFonts w:cstheme="minorHAnsi"/>
                <w:color w:val="000000"/>
              </w:rPr>
              <w:fldChar w:fldCharType="end"/>
            </w:r>
            <w:r w:rsidRPr="002B6BAB">
              <w:rPr>
                <w:rFonts w:cstheme="minorHAnsi"/>
                <w:color w:val="000000"/>
              </w:rPr>
              <w:t xml:space="preserve"> which did evaluate the video recordings of participants as part of its analysis</w:t>
            </w:r>
            <w:r>
              <w:rPr>
                <w:rFonts w:cstheme="minorHAnsi"/>
                <w:color w:val="000000"/>
              </w:rPr>
              <w:t>, however in this case series this was not required to address the 2 study aims.</w:t>
            </w:r>
          </w:p>
        </w:tc>
      </w:tr>
      <w:tr w:rsidR="00AC2F2A" w:rsidRPr="003C2D2F" w14:paraId="06230589" w14:textId="77777777" w:rsidTr="00AC2F2A">
        <w:tc>
          <w:tcPr>
            <w:tcW w:w="4508" w:type="dxa"/>
          </w:tcPr>
          <w:p w14:paraId="727D6D8F" w14:textId="668B609B" w:rsidR="00AC2F2A" w:rsidRPr="003C2D2F" w:rsidRDefault="00AC2F2A" w:rsidP="00AC2F2A">
            <w:pPr>
              <w:autoSpaceDE w:val="0"/>
              <w:autoSpaceDN w:val="0"/>
              <w:adjustRightInd w:val="0"/>
              <w:spacing w:after="0" w:line="240" w:lineRule="auto"/>
              <w:rPr>
                <w:rFonts w:cstheme="minorHAnsi"/>
                <w:color w:val="000000"/>
              </w:rPr>
            </w:pPr>
            <w:r w:rsidRPr="003C2D2F">
              <w:rPr>
                <w:rFonts w:cstheme="minorHAnsi"/>
                <w:color w:val="000000"/>
              </w:rPr>
              <w:t xml:space="preserve">Also, with the accelerometers, what </w:t>
            </w:r>
            <w:r w:rsidR="002B6BAB" w:rsidRPr="003C2D2F">
              <w:rPr>
                <w:rFonts w:cstheme="minorHAnsi"/>
                <w:color w:val="000000"/>
              </w:rPr>
              <w:t>cut points</w:t>
            </w:r>
            <w:r w:rsidRPr="003C2D2F">
              <w:rPr>
                <w:rFonts w:cstheme="minorHAnsi"/>
                <w:color w:val="000000"/>
              </w:rPr>
              <w:t xml:space="preserve"> were used for determination of activity and intensity of activity?</w:t>
            </w:r>
          </w:p>
          <w:p w14:paraId="50E10594" w14:textId="77777777" w:rsidR="00AC2F2A" w:rsidRPr="003C2D2F" w:rsidRDefault="00AC2F2A" w:rsidP="00AC2F2A">
            <w:pPr>
              <w:autoSpaceDE w:val="0"/>
              <w:autoSpaceDN w:val="0"/>
              <w:adjustRightInd w:val="0"/>
              <w:spacing w:after="0" w:line="240" w:lineRule="auto"/>
              <w:rPr>
                <w:rFonts w:cstheme="minorHAnsi"/>
                <w:b/>
                <w:bCs/>
                <w:color w:val="000000"/>
              </w:rPr>
            </w:pPr>
          </w:p>
        </w:tc>
        <w:tc>
          <w:tcPr>
            <w:tcW w:w="4508" w:type="dxa"/>
          </w:tcPr>
          <w:p w14:paraId="56D11D10" w14:textId="18669D1A" w:rsidR="002B6BAB" w:rsidRDefault="002B6BAB" w:rsidP="00AC2F2A">
            <w:pPr>
              <w:autoSpaceDE w:val="0"/>
              <w:autoSpaceDN w:val="0"/>
              <w:adjustRightInd w:val="0"/>
              <w:spacing w:after="0" w:line="240" w:lineRule="auto"/>
              <w:rPr>
                <w:rFonts w:cstheme="minorHAnsi"/>
                <w:iCs/>
                <w:sz w:val="24"/>
                <w:szCs w:val="24"/>
              </w:rPr>
            </w:pPr>
            <w:r w:rsidRPr="002B6BAB">
              <w:rPr>
                <w:rFonts w:cstheme="minorHAnsi"/>
                <w:iCs/>
                <w:sz w:val="24"/>
                <w:szCs w:val="24"/>
              </w:rPr>
              <w:t xml:space="preserve">The participants were instructed to only put the devices on and off to do their exercises. However, as reported in the paper </w:t>
            </w:r>
            <w:r>
              <w:rPr>
                <w:rFonts w:cstheme="minorHAnsi"/>
                <w:iCs/>
                <w:sz w:val="24"/>
                <w:szCs w:val="24"/>
              </w:rPr>
              <w:t>in Results, page 9, lines 200-201,</w:t>
            </w:r>
            <w:r w:rsidRPr="002B6BAB">
              <w:rPr>
                <w:rFonts w:cstheme="minorHAnsi"/>
                <w:iCs/>
                <w:sz w:val="24"/>
                <w:szCs w:val="24"/>
              </w:rPr>
              <w:t xml:space="preserve"> two participants did forget to remove the device. </w:t>
            </w:r>
          </w:p>
          <w:p w14:paraId="639FD7B4" w14:textId="14F3EA7B" w:rsidR="00AC2F2A" w:rsidRPr="002B6BAB" w:rsidRDefault="002B6BAB" w:rsidP="00AC2F2A">
            <w:pPr>
              <w:autoSpaceDE w:val="0"/>
              <w:autoSpaceDN w:val="0"/>
              <w:adjustRightInd w:val="0"/>
              <w:spacing w:after="0" w:line="240" w:lineRule="auto"/>
              <w:rPr>
                <w:rFonts w:cstheme="minorHAnsi"/>
                <w:b/>
                <w:bCs/>
                <w:iCs/>
                <w:color w:val="000000"/>
                <w:sz w:val="24"/>
                <w:szCs w:val="24"/>
              </w:rPr>
            </w:pPr>
            <w:r w:rsidRPr="002B6BAB">
              <w:rPr>
                <w:rFonts w:cstheme="minorHAnsi"/>
                <w:iCs/>
                <w:sz w:val="24"/>
                <w:szCs w:val="24"/>
              </w:rPr>
              <w:t>As participants were still manually recording on the sheet provided their start and finish times for each session, the investigator was able to verify the actual exercise time (versus the time when the device had been inadvertently left on)</w:t>
            </w:r>
            <w:r>
              <w:rPr>
                <w:rFonts w:cstheme="minorHAnsi"/>
                <w:iCs/>
                <w:sz w:val="24"/>
                <w:szCs w:val="24"/>
              </w:rPr>
              <w:t xml:space="preserve"> – this is reported in the paper, Methods, page 7, lines </w:t>
            </w:r>
            <w:r w:rsidR="00221A69">
              <w:rPr>
                <w:rFonts w:cstheme="minorHAnsi"/>
                <w:iCs/>
                <w:sz w:val="24"/>
                <w:szCs w:val="24"/>
              </w:rPr>
              <w:t>131-133</w:t>
            </w:r>
          </w:p>
        </w:tc>
      </w:tr>
      <w:tr w:rsidR="00AC2F2A" w:rsidRPr="003C2D2F" w14:paraId="5F5069D0" w14:textId="77777777" w:rsidTr="00AC2F2A">
        <w:tc>
          <w:tcPr>
            <w:tcW w:w="4508" w:type="dxa"/>
          </w:tcPr>
          <w:p w14:paraId="089816E4" w14:textId="77777777" w:rsidR="00AC2F2A" w:rsidRPr="003C2D2F" w:rsidRDefault="00AC2F2A" w:rsidP="00AC2F2A">
            <w:pPr>
              <w:autoSpaceDE w:val="0"/>
              <w:autoSpaceDN w:val="0"/>
              <w:adjustRightInd w:val="0"/>
              <w:spacing w:after="0" w:line="240" w:lineRule="auto"/>
              <w:rPr>
                <w:rFonts w:cstheme="minorHAnsi"/>
                <w:b/>
                <w:bCs/>
                <w:color w:val="000000"/>
              </w:rPr>
            </w:pPr>
            <w:r w:rsidRPr="003C2D2F">
              <w:rPr>
                <w:rFonts w:cstheme="minorHAnsi"/>
                <w:color w:val="000000"/>
              </w:rPr>
              <w:t>More evaluation of why 6 of 10 participants did not experience increased adherence, compared with why 4 of 10 did is necessary</w:t>
            </w:r>
          </w:p>
        </w:tc>
        <w:tc>
          <w:tcPr>
            <w:tcW w:w="4508" w:type="dxa"/>
          </w:tcPr>
          <w:p w14:paraId="4DB2CC32" w14:textId="1BE8743E" w:rsidR="00AC2F2A" w:rsidRPr="002B6BAB" w:rsidRDefault="002B6BAB" w:rsidP="00AC2F2A">
            <w:pPr>
              <w:autoSpaceDE w:val="0"/>
              <w:autoSpaceDN w:val="0"/>
              <w:adjustRightInd w:val="0"/>
              <w:spacing w:after="0" w:line="240" w:lineRule="auto"/>
              <w:rPr>
                <w:rFonts w:cstheme="minorHAnsi"/>
                <w:color w:val="000000"/>
              </w:rPr>
            </w:pPr>
            <w:r w:rsidRPr="002B6BAB">
              <w:rPr>
                <w:rFonts w:cstheme="minorHAnsi"/>
                <w:color w:val="000000"/>
              </w:rPr>
              <w:t>Further analysis of these cases has been included in the paper, exploring factors related to time since stroke and level of motor ability – see Results, page 9, lines 186-190 and Discussion, page 11, lines 237-244</w:t>
            </w:r>
          </w:p>
        </w:tc>
      </w:tr>
      <w:tr w:rsidR="00AC2F2A" w:rsidRPr="003C2D2F" w14:paraId="75A8AC0A" w14:textId="77777777" w:rsidTr="00AC2F2A">
        <w:tc>
          <w:tcPr>
            <w:tcW w:w="4508" w:type="dxa"/>
          </w:tcPr>
          <w:p w14:paraId="2AF82DA0" w14:textId="77777777" w:rsidR="00AC2F2A" w:rsidRPr="003C2D2F" w:rsidRDefault="00AC2F2A" w:rsidP="00AC2F2A">
            <w:pPr>
              <w:autoSpaceDE w:val="0"/>
              <w:autoSpaceDN w:val="0"/>
              <w:adjustRightInd w:val="0"/>
              <w:spacing w:after="0" w:line="240" w:lineRule="auto"/>
              <w:rPr>
                <w:rFonts w:cstheme="minorHAnsi"/>
                <w:b/>
                <w:bCs/>
                <w:color w:val="000000"/>
              </w:rPr>
            </w:pPr>
            <w:r w:rsidRPr="003C2D2F">
              <w:rPr>
                <w:rFonts w:cstheme="minorHAnsi"/>
                <w:color w:val="000000"/>
              </w:rPr>
              <w:t>The introduction needs a much better development of the potential for using an iPad and accelerometers to enhance at home exercise compliance.</w:t>
            </w:r>
          </w:p>
        </w:tc>
        <w:tc>
          <w:tcPr>
            <w:tcW w:w="4508" w:type="dxa"/>
          </w:tcPr>
          <w:p w14:paraId="0DFB1D88" w14:textId="2D118C3D" w:rsidR="00AC2F2A" w:rsidRPr="002B6BAB" w:rsidRDefault="002B6BAB" w:rsidP="00AC2F2A">
            <w:pPr>
              <w:autoSpaceDE w:val="0"/>
              <w:autoSpaceDN w:val="0"/>
              <w:adjustRightInd w:val="0"/>
              <w:spacing w:after="0" w:line="240" w:lineRule="auto"/>
              <w:rPr>
                <w:rFonts w:cstheme="minorHAnsi"/>
                <w:color w:val="000000"/>
              </w:rPr>
            </w:pPr>
            <w:r w:rsidRPr="002B6BAB">
              <w:rPr>
                <w:rFonts w:cstheme="minorHAnsi"/>
                <w:color w:val="000000"/>
              </w:rPr>
              <w:t xml:space="preserve">The authors would like to emphasise that the study was aiming to explore the </w:t>
            </w:r>
            <w:r w:rsidRPr="00221A69">
              <w:rPr>
                <w:rFonts w:cstheme="minorHAnsi"/>
                <w:b/>
                <w:bCs/>
                <w:color w:val="000000"/>
              </w:rPr>
              <w:t xml:space="preserve">role of the iPad in promoting adherence </w:t>
            </w:r>
            <w:r w:rsidRPr="002B6BAB">
              <w:rPr>
                <w:rFonts w:cstheme="minorHAnsi"/>
                <w:color w:val="000000"/>
              </w:rPr>
              <w:t xml:space="preserve">and the feasibility of the </w:t>
            </w:r>
            <w:r w:rsidRPr="00221A69">
              <w:rPr>
                <w:rFonts w:cstheme="minorHAnsi"/>
                <w:b/>
                <w:bCs/>
                <w:color w:val="000000"/>
              </w:rPr>
              <w:t>accelerometers as a tool for measuring adherence</w:t>
            </w:r>
            <w:bookmarkStart w:id="1" w:name="_GoBack"/>
            <w:bookmarkEnd w:id="1"/>
            <w:r w:rsidRPr="002B6BAB">
              <w:rPr>
                <w:rFonts w:cstheme="minorHAnsi"/>
                <w:color w:val="000000"/>
              </w:rPr>
              <w:t xml:space="preserve">. This has been outlined </w:t>
            </w:r>
            <w:r w:rsidRPr="002B6BAB">
              <w:rPr>
                <w:rFonts w:cstheme="minorHAnsi"/>
                <w:color w:val="000000"/>
              </w:rPr>
              <w:lastRenderedPageBreak/>
              <w:t xml:space="preserve">in the introduction </w:t>
            </w:r>
            <w:r w:rsidR="00C40002">
              <w:rPr>
                <w:rFonts w:cstheme="minorHAnsi"/>
                <w:color w:val="000000"/>
              </w:rPr>
              <w:t xml:space="preserve">and aims </w:t>
            </w:r>
            <w:r w:rsidRPr="002B6BAB">
              <w:rPr>
                <w:rFonts w:cstheme="minorHAnsi"/>
                <w:color w:val="000000"/>
              </w:rPr>
              <w:t xml:space="preserve">– see page </w:t>
            </w:r>
            <w:r w:rsidR="00C40002">
              <w:rPr>
                <w:rFonts w:cstheme="minorHAnsi"/>
                <w:color w:val="000000"/>
              </w:rPr>
              <w:t>3, lines 85-90</w:t>
            </w:r>
          </w:p>
        </w:tc>
      </w:tr>
    </w:tbl>
    <w:p w14:paraId="62DD0054" w14:textId="46F21E19" w:rsidR="00FA718C" w:rsidRDefault="00FA718C">
      <w:pPr>
        <w:rPr>
          <w:rFonts w:cstheme="minorHAnsi"/>
        </w:rPr>
      </w:pPr>
    </w:p>
    <w:p w14:paraId="517987B0" w14:textId="2AB17025" w:rsidR="001800BF" w:rsidRDefault="001800BF">
      <w:pPr>
        <w:rPr>
          <w:rFonts w:cstheme="minorHAnsi"/>
        </w:rPr>
      </w:pPr>
      <w:r>
        <w:rPr>
          <w:rFonts w:cstheme="minorHAnsi"/>
        </w:rPr>
        <w:t>References:</w:t>
      </w:r>
    </w:p>
    <w:p w14:paraId="7AA40104" w14:textId="77777777" w:rsidR="001800BF" w:rsidRDefault="001800BF">
      <w:pPr>
        <w:rPr>
          <w:rFonts w:cstheme="minorHAnsi"/>
        </w:rPr>
      </w:pPr>
    </w:p>
    <w:p w14:paraId="5C8A92B7" w14:textId="77777777" w:rsidR="001800BF" w:rsidRDefault="001800BF">
      <w:pPr>
        <w:rPr>
          <w:rFonts w:cstheme="minorHAnsi"/>
        </w:rPr>
      </w:pPr>
    </w:p>
    <w:p w14:paraId="32177941" w14:textId="77777777" w:rsidR="001800BF" w:rsidRPr="001800BF" w:rsidRDefault="001800BF" w:rsidP="001800BF">
      <w:pPr>
        <w:pStyle w:val="EndNoteBibliography"/>
        <w:spacing w:after="0"/>
        <w:ind w:left="720" w:hanging="720"/>
      </w:pPr>
      <w:r>
        <w:rPr>
          <w:rFonts w:cstheme="minorHAnsi"/>
        </w:rPr>
        <w:fldChar w:fldCharType="begin"/>
      </w:r>
      <w:r>
        <w:rPr>
          <w:rFonts w:cstheme="minorHAnsi"/>
        </w:rPr>
        <w:instrText xml:space="preserve"> ADDIN EN.REFLIST </w:instrText>
      </w:r>
      <w:r>
        <w:rPr>
          <w:rFonts w:cstheme="minorHAnsi"/>
        </w:rPr>
        <w:fldChar w:fldCharType="separate"/>
      </w:r>
      <w:r w:rsidRPr="001800BF">
        <w:t>1.</w:t>
      </w:r>
      <w:r w:rsidRPr="001800BF">
        <w:tab/>
        <w:t xml:space="preserve">Levy, T., et al., </w:t>
      </w:r>
      <w:r w:rsidRPr="001800BF">
        <w:rPr>
          <w:i/>
        </w:rPr>
        <w:t>A systematic review of measures of adherence to physical exercise recommendations in people with stroke.</w:t>
      </w:r>
      <w:r w:rsidRPr="001800BF">
        <w:t xml:space="preserve"> 2019. </w:t>
      </w:r>
      <w:r w:rsidRPr="001800BF">
        <w:rPr>
          <w:b/>
        </w:rPr>
        <w:t>33</w:t>
      </w:r>
      <w:r w:rsidRPr="001800BF">
        <w:t>(3): p. 535-545.</w:t>
      </w:r>
    </w:p>
    <w:p w14:paraId="3A5548C6" w14:textId="77777777" w:rsidR="001800BF" w:rsidRPr="001800BF" w:rsidRDefault="001800BF" w:rsidP="001800BF">
      <w:pPr>
        <w:pStyle w:val="EndNoteBibliography"/>
        <w:spacing w:after="0"/>
        <w:ind w:left="720" w:hanging="720"/>
      </w:pPr>
      <w:r w:rsidRPr="001800BF">
        <w:t>2.</w:t>
      </w:r>
      <w:r w:rsidRPr="001800BF">
        <w:tab/>
        <w:t xml:space="preserve">Kratochwill, T., et al., </w:t>
      </w:r>
      <w:r w:rsidRPr="001800BF">
        <w:rPr>
          <w:i/>
        </w:rPr>
        <w:t>Single-case designs technical documentation.</w:t>
      </w:r>
      <w:r w:rsidRPr="001800BF">
        <w:t xml:space="preserve"> 2010.</w:t>
      </w:r>
    </w:p>
    <w:p w14:paraId="388A4743" w14:textId="77777777" w:rsidR="001800BF" w:rsidRPr="001800BF" w:rsidRDefault="001800BF" w:rsidP="001800BF">
      <w:pPr>
        <w:pStyle w:val="EndNoteBibliography"/>
        <w:ind w:left="720" w:hanging="720"/>
      </w:pPr>
      <w:r w:rsidRPr="001800BF">
        <w:t>3.</w:t>
      </w:r>
      <w:r w:rsidRPr="001800BF">
        <w:tab/>
        <w:t xml:space="preserve">Levy, T., et al., </w:t>
      </w:r>
      <w:r w:rsidRPr="001800BF">
        <w:rPr>
          <w:i/>
        </w:rPr>
        <w:t>Viability of using a computer tablet to monitor an upper limb home exercise program in stroke.</w:t>
      </w:r>
      <w:r w:rsidRPr="001800BF">
        <w:t xml:space="preserve"> 2019: p. 1-11.</w:t>
      </w:r>
    </w:p>
    <w:p w14:paraId="41B60926" w14:textId="42DD22BB" w:rsidR="001800BF" w:rsidRPr="003C2D2F" w:rsidRDefault="001800BF">
      <w:pPr>
        <w:rPr>
          <w:rFonts w:cstheme="minorHAnsi"/>
        </w:rPr>
      </w:pPr>
      <w:r>
        <w:rPr>
          <w:rFonts w:cstheme="minorHAnsi"/>
        </w:rPr>
        <w:fldChar w:fldCharType="end"/>
      </w:r>
    </w:p>
    <w:sectPr w:rsidR="001800BF" w:rsidRPr="003C2D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95spr50xwrvjepzvo5f09tr0dezftf0stw&quot;&gt;My EndNote Library&lt;record-ids&gt;&lt;item&gt;6502&lt;/item&gt;&lt;item&gt;6506&lt;/item&gt;&lt;item&gt;6537&lt;/item&gt;&lt;/record-ids&gt;&lt;/item&gt;&lt;/Libraries&gt;"/>
  </w:docVars>
  <w:rsids>
    <w:rsidRoot w:val="00AC2F2A"/>
    <w:rsid w:val="00152760"/>
    <w:rsid w:val="001800BF"/>
    <w:rsid w:val="00221A69"/>
    <w:rsid w:val="002B6BAB"/>
    <w:rsid w:val="003C2D2F"/>
    <w:rsid w:val="00AC2F2A"/>
    <w:rsid w:val="00C40002"/>
    <w:rsid w:val="00D528BA"/>
    <w:rsid w:val="00FA718C"/>
    <w:rsid w:val="00FB54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0F736"/>
  <w15:chartTrackingRefBased/>
  <w15:docId w15:val="{8CCADD78-FCE5-4277-B08A-9FC5867E6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F2A"/>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2F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F2A"/>
    <w:rPr>
      <w:rFonts w:ascii="Segoe UI" w:hAnsi="Segoe UI" w:cs="Segoe UI"/>
      <w:sz w:val="18"/>
      <w:szCs w:val="18"/>
    </w:rPr>
  </w:style>
  <w:style w:type="table" w:styleId="TableGrid">
    <w:name w:val="Table Grid"/>
    <w:basedOn w:val="TableNormal"/>
    <w:uiPriority w:val="39"/>
    <w:rsid w:val="00AC2F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C2F2A"/>
    <w:rPr>
      <w:sz w:val="16"/>
      <w:szCs w:val="16"/>
    </w:rPr>
  </w:style>
  <w:style w:type="paragraph" w:styleId="CommentText">
    <w:name w:val="annotation text"/>
    <w:basedOn w:val="Normal"/>
    <w:link w:val="CommentTextChar"/>
    <w:uiPriority w:val="99"/>
    <w:semiHidden/>
    <w:unhideWhenUsed/>
    <w:rsid w:val="00AC2F2A"/>
    <w:pPr>
      <w:spacing w:line="240" w:lineRule="auto"/>
    </w:pPr>
    <w:rPr>
      <w:sz w:val="20"/>
      <w:szCs w:val="20"/>
    </w:rPr>
  </w:style>
  <w:style w:type="character" w:customStyle="1" w:styleId="CommentTextChar">
    <w:name w:val="Comment Text Char"/>
    <w:basedOn w:val="DefaultParagraphFont"/>
    <w:link w:val="CommentText"/>
    <w:uiPriority w:val="99"/>
    <w:semiHidden/>
    <w:rsid w:val="00AC2F2A"/>
    <w:rPr>
      <w:sz w:val="20"/>
      <w:szCs w:val="20"/>
    </w:rPr>
  </w:style>
  <w:style w:type="paragraph" w:customStyle="1" w:styleId="EndNoteBibliographyTitle">
    <w:name w:val="EndNote Bibliography Title"/>
    <w:basedOn w:val="Normal"/>
    <w:link w:val="EndNoteBibliographyTitleChar"/>
    <w:rsid w:val="001800B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800BF"/>
    <w:rPr>
      <w:rFonts w:ascii="Calibri" w:hAnsi="Calibri" w:cs="Calibri"/>
      <w:noProof/>
      <w:lang w:val="en-US"/>
    </w:rPr>
  </w:style>
  <w:style w:type="paragraph" w:customStyle="1" w:styleId="EndNoteBibliography">
    <w:name w:val="EndNote Bibliography"/>
    <w:basedOn w:val="Normal"/>
    <w:link w:val="EndNoteBibliographyChar"/>
    <w:rsid w:val="001800B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800BF"/>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4</Pages>
  <Words>1414</Words>
  <Characters>8061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Flinders University</Company>
  <LinksUpToDate>false</LinksUpToDate>
  <CharactersWithSpaces>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Tamina Levy</dc:creator>
  <cp:keywords/>
  <dc:description/>
  <cp:lastModifiedBy>Tamina Levy</cp:lastModifiedBy>
  <cp:revision>5</cp:revision>
  <dcterms:created xsi:type="dcterms:W3CDTF">2020-03-20T00:52:00Z</dcterms:created>
  <dcterms:modified xsi:type="dcterms:W3CDTF">2020-03-21T04:06:00Z</dcterms:modified>
</cp:coreProperties>
</file>